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EE" w:rsidRDefault="00286F73" w:rsidP="000A5CEE">
      <w:pPr>
        <w:pStyle w:val="CM10"/>
        <w:shd w:val="clear" w:color="auto" w:fill="D9D9D9"/>
        <w:spacing w:line="266" w:lineRule="atLeast"/>
        <w:jc w:val="center"/>
        <w:rPr>
          <w:rFonts w:ascii="Times New Roman" w:hAnsi="Times New Roman" w:cs="Times New Roman"/>
          <w:b/>
          <w:bCs/>
        </w:rPr>
      </w:pPr>
      <w:bookmarkStart w:id="0" w:name="_GoBack"/>
      <w:bookmarkEnd w:id="0"/>
      <w:r w:rsidRPr="009D3893">
        <w:rPr>
          <w:rFonts w:ascii="Times New Roman" w:hAnsi="Times New Roman" w:cs="Times New Roman"/>
          <w:b/>
          <w:bCs/>
        </w:rPr>
        <w:t>AVIS D’</w:t>
      </w:r>
      <w:r w:rsidR="00024E3E" w:rsidRPr="009D3893">
        <w:rPr>
          <w:rFonts w:ascii="Times New Roman" w:hAnsi="Times New Roman" w:cs="Times New Roman"/>
          <w:b/>
          <w:bCs/>
        </w:rPr>
        <w:t xml:space="preserve">UNE </w:t>
      </w:r>
      <w:r w:rsidRPr="009D3893">
        <w:rPr>
          <w:rFonts w:ascii="Times New Roman" w:hAnsi="Times New Roman" w:cs="Times New Roman"/>
          <w:b/>
          <w:bCs/>
        </w:rPr>
        <w:t xml:space="preserve">AUDITION </w:t>
      </w:r>
      <w:r w:rsidR="00024E3E" w:rsidRPr="009D3893">
        <w:rPr>
          <w:rFonts w:ascii="Times New Roman" w:hAnsi="Times New Roman" w:cs="Times New Roman"/>
          <w:b/>
          <w:bCs/>
        </w:rPr>
        <w:t>AFIN DE FAIRE APPROUVER UN</w:t>
      </w:r>
      <w:r w:rsidR="00134CE9" w:rsidRPr="009D3893">
        <w:rPr>
          <w:rFonts w:ascii="Times New Roman" w:hAnsi="Times New Roman" w:cs="Times New Roman"/>
          <w:b/>
          <w:bCs/>
        </w:rPr>
        <w:t>E</w:t>
      </w:r>
      <w:r w:rsidRPr="009D3893">
        <w:rPr>
          <w:rFonts w:ascii="Times New Roman" w:hAnsi="Times New Roman" w:cs="Times New Roman"/>
          <w:b/>
          <w:bCs/>
        </w:rPr>
        <w:t xml:space="preserve"> </w:t>
      </w:r>
      <w:r w:rsidR="00134CE9" w:rsidRPr="009D3893">
        <w:rPr>
          <w:rFonts w:ascii="Times New Roman" w:hAnsi="Times New Roman" w:cs="Times New Roman"/>
          <w:b/>
          <w:bCs/>
        </w:rPr>
        <w:t>TRANSACTION</w:t>
      </w:r>
    </w:p>
    <w:p w:rsidR="000A5CEE" w:rsidRDefault="00AD658E" w:rsidP="000A5CEE">
      <w:pPr>
        <w:pStyle w:val="CM10"/>
        <w:shd w:val="clear" w:color="auto" w:fill="D9D9D9"/>
        <w:spacing w:line="266" w:lineRule="atLeast"/>
        <w:jc w:val="center"/>
        <w:rPr>
          <w:rFonts w:ascii="Times New Roman" w:hAnsi="Times New Roman" w:cs="Times New Roman"/>
          <w:b/>
          <w:bCs/>
        </w:rPr>
      </w:pPr>
      <w:r w:rsidRPr="009D3893">
        <w:rPr>
          <w:rFonts w:ascii="Times New Roman" w:hAnsi="Times New Roman" w:cs="Times New Roman"/>
          <w:b/>
          <w:bCs/>
        </w:rPr>
        <w:t>DANS L</w:t>
      </w:r>
      <w:r w:rsidR="00286F73" w:rsidRPr="009D3893">
        <w:rPr>
          <w:rFonts w:ascii="Times New Roman" w:hAnsi="Times New Roman" w:cs="Times New Roman"/>
          <w:b/>
          <w:bCs/>
        </w:rPr>
        <w:t>E RECOURS COLLECTIF</w:t>
      </w:r>
      <w:r w:rsidR="00024E3E" w:rsidRPr="009D3893">
        <w:rPr>
          <w:rFonts w:ascii="Times New Roman" w:hAnsi="Times New Roman" w:cs="Times New Roman"/>
          <w:b/>
          <w:bCs/>
        </w:rPr>
        <w:t xml:space="preserve"> CANADIEN</w:t>
      </w:r>
      <w:r w:rsidR="00286F73" w:rsidRPr="009D3893">
        <w:rPr>
          <w:rFonts w:ascii="Times New Roman" w:hAnsi="Times New Roman" w:cs="Times New Roman"/>
          <w:b/>
          <w:bCs/>
        </w:rPr>
        <w:t xml:space="preserve"> </w:t>
      </w:r>
      <w:r w:rsidR="00024E3E" w:rsidRPr="009D3893">
        <w:rPr>
          <w:rFonts w:ascii="Times New Roman" w:hAnsi="Times New Roman" w:cs="Times New Roman"/>
          <w:b/>
          <w:bCs/>
        </w:rPr>
        <w:t>RELATIF</w:t>
      </w:r>
    </w:p>
    <w:p w:rsidR="00286F73" w:rsidRPr="009D3893" w:rsidRDefault="00024E3E" w:rsidP="000A5CEE">
      <w:pPr>
        <w:pStyle w:val="CM10"/>
        <w:shd w:val="clear" w:color="auto" w:fill="D9D9D9"/>
        <w:spacing w:line="266" w:lineRule="atLeast"/>
        <w:jc w:val="center"/>
        <w:rPr>
          <w:rFonts w:ascii="Times New Roman" w:hAnsi="Times New Roman" w:cs="Times New Roman"/>
          <w:b/>
          <w:bCs/>
        </w:rPr>
      </w:pPr>
      <w:r w:rsidRPr="009D3893">
        <w:rPr>
          <w:rFonts w:ascii="Times New Roman" w:hAnsi="Times New Roman" w:cs="Times New Roman"/>
          <w:b/>
          <w:bCs/>
        </w:rPr>
        <w:t>AUX</w:t>
      </w:r>
      <w:r w:rsidR="002B1B52" w:rsidRPr="009D3893">
        <w:rPr>
          <w:rFonts w:ascii="Times New Roman" w:hAnsi="Times New Roman" w:cs="Times New Roman"/>
          <w:b/>
          <w:bCs/>
        </w:rPr>
        <w:t xml:space="preserve"> TUBES CATHODIQUES (CRT)</w:t>
      </w:r>
    </w:p>
    <w:p w:rsidR="000A5CEE" w:rsidRDefault="000A5CEE" w:rsidP="00EC4442">
      <w:pPr>
        <w:ind w:right="4"/>
        <w:jc w:val="both"/>
        <w:rPr>
          <w:rFonts w:ascii="Times New Roman" w:hAnsi="Times New Roman"/>
          <w:b/>
          <w:sz w:val="23"/>
          <w:szCs w:val="23"/>
        </w:rPr>
      </w:pPr>
    </w:p>
    <w:p w:rsidR="00464757" w:rsidRPr="009D3893" w:rsidRDefault="00464757" w:rsidP="00EC4442">
      <w:pPr>
        <w:ind w:right="4"/>
        <w:jc w:val="both"/>
        <w:rPr>
          <w:rFonts w:ascii="Times New Roman" w:hAnsi="Times New Roman"/>
          <w:b/>
          <w:sz w:val="23"/>
          <w:szCs w:val="23"/>
        </w:rPr>
      </w:pPr>
      <w:r w:rsidRPr="009D3893">
        <w:rPr>
          <w:rFonts w:ascii="Times New Roman" w:hAnsi="Times New Roman"/>
          <w:b/>
          <w:sz w:val="23"/>
          <w:szCs w:val="23"/>
        </w:rPr>
        <w:t>VEUILLEZ LIRE ATTENTIVEMENT CET AVIS, VOS DROITS POURRAIENT ÊTRE AFFECTÉS.</w:t>
      </w:r>
    </w:p>
    <w:p w:rsidR="00464757" w:rsidRPr="009D3893" w:rsidRDefault="00464757" w:rsidP="00EC4442">
      <w:pPr>
        <w:jc w:val="both"/>
        <w:rPr>
          <w:rFonts w:ascii="Times New Roman" w:hAnsi="Times New Roman"/>
          <w:b/>
          <w:sz w:val="24"/>
          <w:szCs w:val="24"/>
        </w:rPr>
      </w:pPr>
      <w:r w:rsidRPr="009D3893">
        <w:rPr>
          <w:rFonts w:ascii="Times New Roman" w:hAnsi="Times New Roman"/>
          <w:b/>
          <w:sz w:val="24"/>
          <w:szCs w:val="24"/>
        </w:rPr>
        <w:t xml:space="preserve">À: Toute personne au Canada ayant </w:t>
      </w:r>
      <w:r w:rsidRPr="009D3893">
        <w:rPr>
          <w:rFonts w:ascii="Times New Roman" w:hAnsi="Times New Roman"/>
          <w:b/>
          <w:bCs/>
          <w:sz w:val="24"/>
          <w:szCs w:val="24"/>
        </w:rPr>
        <w:t xml:space="preserve">acheté des produits contenant </w:t>
      </w:r>
      <w:r w:rsidR="00EC4442" w:rsidRPr="009D3893">
        <w:rPr>
          <w:rFonts w:ascii="Times New Roman" w:hAnsi="Times New Roman"/>
          <w:b/>
          <w:bCs/>
          <w:sz w:val="24"/>
          <w:szCs w:val="24"/>
        </w:rPr>
        <w:t>des tubes</w:t>
      </w:r>
      <w:r w:rsidRPr="009D3893">
        <w:rPr>
          <w:rFonts w:ascii="Times New Roman" w:hAnsi="Times New Roman"/>
          <w:b/>
          <w:bCs/>
          <w:sz w:val="24"/>
          <w:szCs w:val="24"/>
        </w:rPr>
        <w:t xml:space="preserve"> cathodique</w:t>
      </w:r>
      <w:r w:rsidR="00EC4442" w:rsidRPr="009D3893">
        <w:rPr>
          <w:rFonts w:ascii="Times New Roman" w:hAnsi="Times New Roman"/>
          <w:b/>
          <w:bCs/>
          <w:sz w:val="24"/>
          <w:szCs w:val="24"/>
        </w:rPr>
        <w:t>s</w:t>
      </w:r>
      <w:r w:rsidRPr="009D3893">
        <w:rPr>
          <w:rFonts w:ascii="Times New Roman" w:hAnsi="Times New Roman"/>
          <w:b/>
          <w:bCs/>
          <w:sz w:val="24"/>
          <w:szCs w:val="24"/>
        </w:rPr>
        <w:t xml:space="preserve"> (incluant des télévis</w:t>
      </w:r>
      <w:r w:rsidR="000A5CEE">
        <w:rPr>
          <w:rFonts w:ascii="Times New Roman" w:hAnsi="Times New Roman"/>
          <w:b/>
          <w:bCs/>
          <w:sz w:val="24"/>
          <w:szCs w:val="24"/>
        </w:rPr>
        <w:t>eurs</w:t>
      </w:r>
      <w:r w:rsidRPr="009D3893">
        <w:rPr>
          <w:rFonts w:ascii="Times New Roman" w:hAnsi="Times New Roman"/>
          <w:b/>
          <w:bCs/>
          <w:sz w:val="24"/>
          <w:szCs w:val="24"/>
        </w:rPr>
        <w:t xml:space="preserve"> et des écrans d’ordinateur</w:t>
      </w:r>
      <w:r w:rsidR="00C30A47">
        <w:rPr>
          <w:rFonts w:ascii="Times New Roman" w:hAnsi="Times New Roman"/>
          <w:b/>
          <w:bCs/>
          <w:sz w:val="24"/>
          <w:szCs w:val="24"/>
        </w:rPr>
        <w:t>s</w:t>
      </w:r>
      <w:r w:rsidRPr="009D3893">
        <w:rPr>
          <w:rFonts w:ascii="Times New Roman" w:hAnsi="Times New Roman"/>
          <w:b/>
          <w:bCs/>
          <w:sz w:val="24"/>
          <w:szCs w:val="24"/>
        </w:rPr>
        <w:t>)</w:t>
      </w:r>
      <w:r w:rsidR="0081011E" w:rsidRPr="009D3893">
        <w:rPr>
          <w:rFonts w:ascii="Times New Roman" w:hAnsi="Times New Roman"/>
          <w:b/>
          <w:bCs/>
          <w:sz w:val="24"/>
          <w:szCs w:val="24"/>
        </w:rPr>
        <w:t xml:space="preserve"> au Canada</w:t>
      </w:r>
      <w:r w:rsidRPr="009D3893">
        <w:rPr>
          <w:rFonts w:ascii="Times New Roman" w:hAnsi="Times New Roman"/>
          <w:b/>
          <w:bCs/>
          <w:sz w:val="24"/>
          <w:szCs w:val="24"/>
        </w:rPr>
        <w:t>, et ce, entre le 1</w:t>
      </w:r>
      <w:r w:rsidRPr="009D3893">
        <w:rPr>
          <w:rFonts w:ascii="Times New Roman" w:hAnsi="Times New Roman"/>
          <w:b/>
          <w:bCs/>
          <w:sz w:val="24"/>
          <w:szCs w:val="24"/>
          <w:vertAlign w:val="superscript"/>
        </w:rPr>
        <w:t>er</w:t>
      </w:r>
      <w:r w:rsidRPr="009D3893">
        <w:rPr>
          <w:rFonts w:ascii="Times New Roman" w:hAnsi="Times New Roman"/>
          <w:b/>
          <w:bCs/>
          <w:sz w:val="24"/>
          <w:szCs w:val="24"/>
        </w:rPr>
        <w:t xml:space="preserve"> mars 1995 et le 25 novembre 2007</w:t>
      </w:r>
      <w:r w:rsidRPr="009D3893">
        <w:rPr>
          <w:rFonts w:ascii="Times New Roman" w:hAnsi="Times New Roman"/>
          <w:b/>
          <w:sz w:val="24"/>
          <w:szCs w:val="24"/>
        </w:rPr>
        <w:t xml:space="preserve">, à l’exception des </w:t>
      </w:r>
      <w:r w:rsidR="009B7916" w:rsidRPr="009D3893">
        <w:rPr>
          <w:rFonts w:ascii="Times New Roman" w:hAnsi="Times New Roman"/>
          <w:b/>
          <w:sz w:val="24"/>
          <w:szCs w:val="24"/>
        </w:rPr>
        <w:t>Intimées</w:t>
      </w:r>
      <w:r w:rsidRPr="009D3893">
        <w:rPr>
          <w:rFonts w:ascii="Times New Roman" w:hAnsi="Times New Roman"/>
          <w:b/>
          <w:sz w:val="24"/>
          <w:szCs w:val="24"/>
        </w:rPr>
        <w:t xml:space="preserve"> et de certaines entités liées aux </w:t>
      </w:r>
      <w:r w:rsidR="009B7916" w:rsidRPr="009D3893">
        <w:rPr>
          <w:rFonts w:ascii="Times New Roman" w:hAnsi="Times New Roman"/>
          <w:b/>
          <w:sz w:val="24"/>
          <w:szCs w:val="24"/>
        </w:rPr>
        <w:t>Intimées</w:t>
      </w:r>
      <w:r w:rsidRPr="009D3893">
        <w:rPr>
          <w:rFonts w:ascii="Times New Roman" w:hAnsi="Times New Roman"/>
          <w:b/>
          <w:sz w:val="24"/>
          <w:szCs w:val="24"/>
        </w:rPr>
        <w:t xml:space="preserve"> (les «</w:t>
      </w:r>
      <w:r w:rsidR="005D425E">
        <w:rPr>
          <w:rFonts w:ascii="Times New Roman" w:hAnsi="Times New Roman"/>
          <w:b/>
          <w:sz w:val="24"/>
          <w:szCs w:val="24"/>
        </w:rPr>
        <w:t>Membre</w:t>
      </w:r>
      <w:r w:rsidRPr="009D3893">
        <w:rPr>
          <w:rFonts w:ascii="Times New Roman" w:hAnsi="Times New Roman"/>
          <w:b/>
          <w:sz w:val="24"/>
          <w:szCs w:val="24"/>
        </w:rPr>
        <w:t xml:space="preserve">s du groupe visé par </w:t>
      </w:r>
      <w:r w:rsidR="000A5CEE">
        <w:rPr>
          <w:rFonts w:ascii="Times New Roman" w:hAnsi="Times New Roman"/>
          <w:b/>
          <w:sz w:val="24"/>
          <w:szCs w:val="24"/>
        </w:rPr>
        <w:t>l’entente de règlement</w:t>
      </w:r>
      <w:r w:rsidRPr="009D3893">
        <w:rPr>
          <w:rFonts w:ascii="Times New Roman" w:hAnsi="Times New Roman"/>
          <w:b/>
          <w:sz w:val="24"/>
          <w:szCs w:val="24"/>
        </w:rPr>
        <w:t>»).</w:t>
      </w:r>
    </w:p>
    <w:p w:rsidR="00EC4442" w:rsidRPr="009D3893" w:rsidRDefault="00EC4442" w:rsidP="00EC4442">
      <w:pPr>
        <w:jc w:val="both"/>
        <w:rPr>
          <w:rFonts w:ascii="Times New Roman" w:hAnsi="Times New Roman"/>
          <w:sz w:val="24"/>
          <w:szCs w:val="24"/>
        </w:rPr>
      </w:pPr>
    </w:p>
    <w:p w:rsidR="00464757" w:rsidRPr="009D3893" w:rsidRDefault="00464757" w:rsidP="00EC4442">
      <w:pPr>
        <w:jc w:val="both"/>
        <w:rPr>
          <w:rFonts w:ascii="Times New Roman" w:hAnsi="Times New Roman"/>
          <w:sz w:val="24"/>
          <w:szCs w:val="24"/>
        </w:rPr>
      </w:pPr>
      <w:r w:rsidRPr="009D3893">
        <w:rPr>
          <w:rFonts w:ascii="Times New Roman" w:hAnsi="Times New Roman"/>
          <w:sz w:val="24"/>
          <w:szCs w:val="24"/>
        </w:rPr>
        <w:t xml:space="preserve">«CRT» </w:t>
      </w:r>
      <w:r w:rsidR="00B12494" w:rsidRPr="009D3893">
        <w:rPr>
          <w:rStyle w:val="hps"/>
          <w:rFonts w:ascii="Times New Roman" w:hAnsi="Times New Roman"/>
          <w:sz w:val="24"/>
          <w:szCs w:val="24"/>
          <w:lang w:val="fr-FR"/>
        </w:rPr>
        <w:t>signifie</w:t>
      </w:r>
      <w:r w:rsidR="00B12494" w:rsidRPr="009D3893">
        <w:rPr>
          <w:rFonts w:ascii="Times New Roman" w:hAnsi="Times New Roman"/>
          <w:sz w:val="24"/>
          <w:szCs w:val="24"/>
          <w:lang w:val="fr-FR"/>
        </w:rPr>
        <w:t xml:space="preserve"> </w:t>
      </w:r>
      <w:r w:rsidR="00B12494" w:rsidRPr="009D3893">
        <w:rPr>
          <w:rStyle w:val="hps"/>
          <w:rFonts w:ascii="Times New Roman" w:hAnsi="Times New Roman"/>
          <w:sz w:val="24"/>
          <w:szCs w:val="24"/>
          <w:lang w:val="fr-FR"/>
        </w:rPr>
        <w:t>tubes</w:t>
      </w:r>
      <w:r w:rsidR="00B12494" w:rsidRPr="009D3893">
        <w:rPr>
          <w:rFonts w:ascii="Times New Roman" w:hAnsi="Times New Roman"/>
          <w:sz w:val="24"/>
          <w:szCs w:val="24"/>
          <w:lang w:val="fr-FR"/>
        </w:rPr>
        <w:t xml:space="preserve"> </w:t>
      </w:r>
      <w:r w:rsidR="00B12494" w:rsidRPr="009D3893">
        <w:rPr>
          <w:rStyle w:val="hps"/>
          <w:rFonts w:ascii="Times New Roman" w:hAnsi="Times New Roman"/>
          <w:sz w:val="24"/>
          <w:szCs w:val="24"/>
          <w:lang w:val="fr-FR"/>
        </w:rPr>
        <w:t>cathodiques</w:t>
      </w:r>
      <w:r w:rsidR="00B12494" w:rsidRPr="009D3893">
        <w:rPr>
          <w:rFonts w:ascii="Times New Roman" w:hAnsi="Times New Roman"/>
          <w:sz w:val="24"/>
          <w:szCs w:val="24"/>
          <w:lang w:val="fr-FR"/>
        </w:rPr>
        <w:t xml:space="preserve">, </w:t>
      </w:r>
      <w:r w:rsidR="00B12494" w:rsidRPr="009D3893">
        <w:rPr>
          <w:rStyle w:val="hps"/>
          <w:rFonts w:ascii="Times New Roman" w:hAnsi="Times New Roman"/>
          <w:sz w:val="24"/>
          <w:szCs w:val="24"/>
          <w:lang w:val="fr-FR"/>
        </w:rPr>
        <w:t>y compris les tubes</w:t>
      </w:r>
      <w:r w:rsidR="00B12494" w:rsidRPr="009D3893">
        <w:rPr>
          <w:rFonts w:ascii="Times New Roman" w:hAnsi="Times New Roman"/>
          <w:sz w:val="24"/>
          <w:szCs w:val="24"/>
          <w:lang w:val="fr-FR"/>
        </w:rPr>
        <w:t xml:space="preserve"> </w:t>
      </w:r>
      <w:r w:rsidR="00B12494" w:rsidRPr="009D3893">
        <w:rPr>
          <w:rStyle w:val="hps"/>
          <w:rFonts w:ascii="Times New Roman" w:hAnsi="Times New Roman"/>
          <w:sz w:val="24"/>
          <w:szCs w:val="24"/>
          <w:lang w:val="fr-FR"/>
        </w:rPr>
        <w:t>de couleurs</w:t>
      </w:r>
      <w:r w:rsidR="00B12494" w:rsidRPr="009D3893">
        <w:rPr>
          <w:rFonts w:ascii="Times New Roman" w:hAnsi="Times New Roman"/>
          <w:sz w:val="24"/>
          <w:szCs w:val="24"/>
          <w:lang w:val="fr-FR"/>
        </w:rPr>
        <w:t xml:space="preserve"> </w:t>
      </w:r>
      <w:r w:rsidR="00B12494" w:rsidRPr="009D3893">
        <w:rPr>
          <w:rStyle w:val="hps"/>
          <w:rFonts w:ascii="Times New Roman" w:hAnsi="Times New Roman"/>
          <w:sz w:val="24"/>
          <w:szCs w:val="24"/>
          <w:lang w:val="fr-FR"/>
        </w:rPr>
        <w:t>de l'image</w:t>
      </w:r>
      <w:r w:rsidR="00B12494" w:rsidRPr="009D3893">
        <w:rPr>
          <w:rFonts w:ascii="Times New Roman" w:hAnsi="Times New Roman"/>
          <w:sz w:val="24"/>
          <w:szCs w:val="24"/>
          <w:lang w:val="fr-FR"/>
        </w:rPr>
        <w:t xml:space="preserve">, les tubes </w:t>
      </w:r>
      <w:r w:rsidR="00B12494" w:rsidRPr="009D3893">
        <w:rPr>
          <w:rStyle w:val="hps"/>
          <w:rFonts w:ascii="Times New Roman" w:hAnsi="Times New Roman"/>
          <w:sz w:val="24"/>
          <w:szCs w:val="24"/>
          <w:lang w:val="fr-FR"/>
        </w:rPr>
        <w:t>d'affichage couleur</w:t>
      </w:r>
      <w:r w:rsidR="00B12494" w:rsidRPr="009D3893">
        <w:rPr>
          <w:rFonts w:ascii="Times New Roman" w:hAnsi="Times New Roman"/>
          <w:sz w:val="24"/>
          <w:szCs w:val="24"/>
          <w:lang w:val="fr-FR"/>
        </w:rPr>
        <w:t xml:space="preserve"> </w:t>
      </w:r>
      <w:r w:rsidR="00B12494" w:rsidRPr="009D3893">
        <w:rPr>
          <w:rStyle w:val="hps"/>
          <w:rFonts w:ascii="Times New Roman" w:hAnsi="Times New Roman"/>
          <w:sz w:val="24"/>
          <w:szCs w:val="24"/>
          <w:lang w:val="fr-FR"/>
        </w:rPr>
        <w:t>et</w:t>
      </w:r>
      <w:r w:rsidR="00B12494" w:rsidRPr="009D3893">
        <w:rPr>
          <w:rFonts w:ascii="Times New Roman" w:hAnsi="Times New Roman"/>
          <w:sz w:val="24"/>
          <w:szCs w:val="24"/>
          <w:lang w:val="fr-FR"/>
        </w:rPr>
        <w:t xml:space="preserve"> les </w:t>
      </w:r>
      <w:r w:rsidR="00B12494" w:rsidRPr="009D3893">
        <w:rPr>
          <w:rStyle w:val="hps"/>
          <w:rFonts w:ascii="Times New Roman" w:hAnsi="Times New Roman"/>
          <w:sz w:val="24"/>
          <w:szCs w:val="24"/>
          <w:lang w:val="fr-FR"/>
        </w:rPr>
        <w:t>tubes</w:t>
      </w:r>
      <w:r w:rsidR="00B12494" w:rsidRPr="009D3893">
        <w:rPr>
          <w:rFonts w:ascii="Times New Roman" w:hAnsi="Times New Roman"/>
          <w:sz w:val="24"/>
          <w:szCs w:val="24"/>
          <w:lang w:val="fr-FR"/>
        </w:rPr>
        <w:t xml:space="preserve"> </w:t>
      </w:r>
      <w:r w:rsidR="00B12494" w:rsidRPr="009D3893">
        <w:rPr>
          <w:rStyle w:val="hps"/>
          <w:rFonts w:ascii="Times New Roman" w:hAnsi="Times New Roman"/>
          <w:sz w:val="24"/>
          <w:szCs w:val="24"/>
          <w:lang w:val="fr-FR"/>
        </w:rPr>
        <w:t>d'affichage</w:t>
      </w:r>
      <w:r w:rsidR="00B12494" w:rsidRPr="009D3893">
        <w:rPr>
          <w:rFonts w:ascii="Times New Roman" w:hAnsi="Times New Roman"/>
          <w:sz w:val="24"/>
          <w:szCs w:val="24"/>
          <w:lang w:val="fr-FR"/>
        </w:rPr>
        <w:t xml:space="preserve"> </w:t>
      </w:r>
      <w:r w:rsidR="00B12494" w:rsidRPr="009D3893">
        <w:rPr>
          <w:rStyle w:val="hps"/>
          <w:rFonts w:ascii="Times New Roman" w:hAnsi="Times New Roman"/>
          <w:sz w:val="24"/>
          <w:szCs w:val="24"/>
          <w:lang w:val="fr-FR"/>
        </w:rPr>
        <w:t>monochrome</w:t>
      </w:r>
      <w:r w:rsidR="00B12494" w:rsidRPr="009D3893">
        <w:rPr>
          <w:rFonts w:ascii="Times New Roman" w:hAnsi="Times New Roman"/>
          <w:sz w:val="24"/>
          <w:szCs w:val="24"/>
          <w:lang w:val="fr-FR"/>
        </w:rPr>
        <w:t xml:space="preserve">. </w:t>
      </w:r>
      <w:r w:rsidR="00B12494" w:rsidRPr="009D3893">
        <w:rPr>
          <w:rFonts w:ascii="Times New Roman" w:hAnsi="Times New Roman"/>
          <w:sz w:val="24"/>
          <w:szCs w:val="24"/>
        </w:rPr>
        <w:t>Un</w:t>
      </w:r>
      <w:r w:rsidRPr="009D3893">
        <w:rPr>
          <w:rFonts w:ascii="Times New Roman" w:hAnsi="Times New Roman"/>
          <w:sz w:val="24"/>
          <w:szCs w:val="24"/>
        </w:rPr>
        <w:t xml:space="preserve"> tube cathodique est une composante </w:t>
      </w:r>
      <w:r w:rsidR="00B12494" w:rsidRPr="009D3893">
        <w:rPr>
          <w:rFonts w:ascii="Times New Roman" w:hAnsi="Times New Roman"/>
          <w:sz w:val="24"/>
          <w:szCs w:val="24"/>
        </w:rPr>
        <w:t>communément utilisé</w:t>
      </w:r>
      <w:r w:rsidR="00C30A47">
        <w:rPr>
          <w:rFonts w:ascii="Times New Roman" w:hAnsi="Times New Roman"/>
          <w:sz w:val="24"/>
          <w:szCs w:val="24"/>
        </w:rPr>
        <w:t>e</w:t>
      </w:r>
      <w:r w:rsidR="00B12494" w:rsidRPr="009D3893">
        <w:rPr>
          <w:rFonts w:ascii="Times New Roman" w:hAnsi="Times New Roman"/>
          <w:sz w:val="24"/>
          <w:szCs w:val="24"/>
        </w:rPr>
        <w:t xml:space="preserve"> dans la fabrication </w:t>
      </w:r>
      <w:r w:rsidRPr="009D3893">
        <w:rPr>
          <w:rFonts w:ascii="Times New Roman" w:hAnsi="Times New Roman"/>
          <w:sz w:val="24"/>
          <w:szCs w:val="24"/>
        </w:rPr>
        <w:t xml:space="preserve">des téléviseurs et des écrans d'ordinateurs.  « Produit </w:t>
      </w:r>
      <w:r w:rsidR="00B12494" w:rsidRPr="009D3893">
        <w:rPr>
          <w:rFonts w:ascii="Times New Roman" w:hAnsi="Times New Roman"/>
          <w:sz w:val="24"/>
          <w:szCs w:val="24"/>
        </w:rPr>
        <w:t>CRT</w:t>
      </w:r>
      <w:r w:rsidRPr="009D3893">
        <w:rPr>
          <w:rFonts w:ascii="Times New Roman" w:hAnsi="Times New Roman"/>
          <w:sz w:val="24"/>
          <w:szCs w:val="24"/>
        </w:rPr>
        <w:t xml:space="preserve">» désigne </w:t>
      </w:r>
      <w:r w:rsidR="00B12494" w:rsidRPr="009D3893">
        <w:rPr>
          <w:rFonts w:ascii="Times New Roman" w:hAnsi="Times New Roman"/>
          <w:sz w:val="24"/>
          <w:szCs w:val="24"/>
        </w:rPr>
        <w:t xml:space="preserve">les </w:t>
      </w:r>
      <w:r w:rsidRPr="009D3893">
        <w:rPr>
          <w:rFonts w:ascii="Times New Roman" w:hAnsi="Times New Roman"/>
          <w:sz w:val="24"/>
          <w:szCs w:val="24"/>
        </w:rPr>
        <w:t>tube</w:t>
      </w:r>
      <w:r w:rsidR="00B12494" w:rsidRPr="009D3893">
        <w:rPr>
          <w:rFonts w:ascii="Times New Roman" w:hAnsi="Times New Roman"/>
          <w:sz w:val="24"/>
          <w:szCs w:val="24"/>
        </w:rPr>
        <w:t>s</w:t>
      </w:r>
      <w:r w:rsidRPr="009D3893">
        <w:rPr>
          <w:rFonts w:ascii="Times New Roman" w:hAnsi="Times New Roman"/>
          <w:sz w:val="24"/>
          <w:szCs w:val="24"/>
        </w:rPr>
        <w:t xml:space="preserve"> cathodique</w:t>
      </w:r>
      <w:r w:rsidR="00B12494" w:rsidRPr="009D3893">
        <w:rPr>
          <w:rFonts w:ascii="Times New Roman" w:hAnsi="Times New Roman"/>
          <w:sz w:val="24"/>
          <w:szCs w:val="24"/>
        </w:rPr>
        <w:t>s</w:t>
      </w:r>
      <w:r w:rsidRPr="009D3893">
        <w:rPr>
          <w:rFonts w:ascii="Times New Roman" w:hAnsi="Times New Roman"/>
          <w:sz w:val="24"/>
          <w:szCs w:val="24"/>
        </w:rPr>
        <w:t xml:space="preserve"> et tout produit contenant </w:t>
      </w:r>
      <w:r w:rsidR="00B12494" w:rsidRPr="009D3893">
        <w:rPr>
          <w:rFonts w:ascii="Times New Roman" w:hAnsi="Times New Roman"/>
          <w:sz w:val="24"/>
          <w:szCs w:val="24"/>
        </w:rPr>
        <w:t>des</w:t>
      </w:r>
      <w:r w:rsidRPr="009D3893">
        <w:rPr>
          <w:rFonts w:ascii="Times New Roman" w:hAnsi="Times New Roman"/>
          <w:sz w:val="24"/>
          <w:szCs w:val="24"/>
        </w:rPr>
        <w:t xml:space="preserve"> tube</w:t>
      </w:r>
      <w:r w:rsidR="00B12494" w:rsidRPr="009D3893">
        <w:rPr>
          <w:rFonts w:ascii="Times New Roman" w:hAnsi="Times New Roman"/>
          <w:sz w:val="24"/>
          <w:szCs w:val="24"/>
        </w:rPr>
        <w:t>s</w:t>
      </w:r>
      <w:r w:rsidRPr="009D3893">
        <w:rPr>
          <w:rFonts w:ascii="Times New Roman" w:hAnsi="Times New Roman"/>
          <w:sz w:val="24"/>
          <w:szCs w:val="24"/>
        </w:rPr>
        <w:t xml:space="preserve"> cathodique</w:t>
      </w:r>
      <w:r w:rsidR="00B12494" w:rsidRPr="009D3893">
        <w:rPr>
          <w:rFonts w:ascii="Times New Roman" w:hAnsi="Times New Roman"/>
          <w:sz w:val="24"/>
          <w:szCs w:val="24"/>
        </w:rPr>
        <w:t>s</w:t>
      </w:r>
      <w:r w:rsidRPr="009D3893">
        <w:rPr>
          <w:rFonts w:ascii="Times New Roman" w:hAnsi="Times New Roman"/>
          <w:sz w:val="24"/>
          <w:szCs w:val="24"/>
        </w:rPr>
        <w:t>.</w:t>
      </w:r>
    </w:p>
    <w:p w:rsidR="00464757" w:rsidRPr="009D3893" w:rsidRDefault="00464757" w:rsidP="00EC4442">
      <w:pPr>
        <w:pStyle w:val="CM10"/>
        <w:spacing w:after="260" w:line="266" w:lineRule="atLeast"/>
        <w:jc w:val="both"/>
        <w:rPr>
          <w:rFonts w:ascii="Times New Roman" w:hAnsi="Times New Roman" w:cs="Times New Roman"/>
          <w:b/>
          <w:bCs/>
        </w:rPr>
      </w:pPr>
    </w:p>
    <w:p w:rsidR="0033084D" w:rsidRPr="009D3893" w:rsidRDefault="00427E40" w:rsidP="00427E40">
      <w:pPr>
        <w:pStyle w:val="CM10"/>
        <w:spacing w:after="260" w:line="266" w:lineRule="atLeast"/>
        <w:jc w:val="both"/>
        <w:rPr>
          <w:rFonts w:ascii="Times New Roman" w:hAnsi="Times New Roman" w:cs="Times New Roman"/>
        </w:rPr>
      </w:pPr>
      <w:r w:rsidRPr="009D3893">
        <w:rPr>
          <w:rFonts w:ascii="Times New Roman" w:hAnsi="Times New Roman" w:cs="Times New Roman"/>
          <w:b/>
          <w:bCs/>
        </w:rPr>
        <w:t>I</w:t>
      </w:r>
      <w:r w:rsidR="0033084D" w:rsidRPr="009D3893">
        <w:rPr>
          <w:rFonts w:ascii="Times New Roman" w:hAnsi="Times New Roman" w:cs="Times New Roman"/>
          <w:b/>
          <w:bCs/>
        </w:rPr>
        <w:t xml:space="preserve">. </w:t>
      </w:r>
      <w:r w:rsidRPr="009D3893">
        <w:rPr>
          <w:rFonts w:ascii="Times New Roman" w:hAnsi="Times New Roman" w:cs="Times New Roman"/>
          <w:b/>
          <w:bCs/>
        </w:rPr>
        <w:t>CONTEXTE</w:t>
      </w:r>
    </w:p>
    <w:p w:rsidR="00286F73" w:rsidRPr="009D3893" w:rsidRDefault="00286F73" w:rsidP="00EC4442">
      <w:pPr>
        <w:pStyle w:val="CM10"/>
        <w:spacing w:after="260" w:line="266" w:lineRule="atLeast"/>
        <w:jc w:val="both"/>
        <w:rPr>
          <w:rFonts w:ascii="Times New Roman" w:hAnsi="Times New Roman" w:cs="Times New Roman"/>
        </w:rPr>
      </w:pPr>
      <w:r w:rsidRPr="009D3893">
        <w:rPr>
          <w:rFonts w:ascii="Times New Roman" w:hAnsi="Times New Roman" w:cs="Times New Roman"/>
        </w:rPr>
        <w:t xml:space="preserve">Des procédures </w:t>
      </w:r>
      <w:r w:rsidR="00134CE9" w:rsidRPr="009D3893">
        <w:rPr>
          <w:rFonts w:ascii="Times New Roman" w:hAnsi="Times New Roman" w:cs="Times New Roman"/>
        </w:rPr>
        <w:t>en</w:t>
      </w:r>
      <w:r w:rsidRPr="009D3893">
        <w:rPr>
          <w:rFonts w:ascii="Times New Roman" w:hAnsi="Times New Roman" w:cs="Times New Roman"/>
        </w:rPr>
        <w:t xml:space="preserve"> recours collectif</w:t>
      </w:r>
      <w:r w:rsidR="009B7916" w:rsidRPr="009D3893">
        <w:rPr>
          <w:rFonts w:ascii="Times New Roman" w:hAnsi="Times New Roman" w:cs="Times New Roman"/>
        </w:rPr>
        <w:t>s</w:t>
      </w:r>
      <w:r w:rsidRPr="009D3893">
        <w:rPr>
          <w:rFonts w:ascii="Times New Roman" w:hAnsi="Times New Roman" w:cs="Times New Roman"/>
        </w:rPr>
        <w:t xml:space="preserve"> ont été </w:t>
      </w:r>
      <w:r w:rsidR="00427E40" w:rsidRPr="009D3893">
        <w:rPr>
          <w:rFonts w:ascii="Times New Roman" w:hAnsi="Times New Roman" w:cs="Times New Roman"/>
        </w:rPr>
        <w:t>débutées</w:t>
      </w:r>
      <w:r w:rsidRPr="009D3893">
        <w:rPr>
          <w:rFonts w:ascii="Times New Roman" w:hAnsi="Times New Roman" w:cs="Times New Roman"/>
        </w:rPr>
        <w:t xml:space="preserve"> </w:t>
      </w:r>
      <w:r w:rsidR="002B1B52" w:rsidRPr="009D3893">
        <w:rPr>
          <w:rFonts w:ascii="Times New Roman" w:hAnsi="Times New Roman" w:cs="Times New Roman"/>
        </w:rPr>
        <w:t xml:space="preserve">en Ontario, </w:t>
      </w:r>
      <w:r w:rsidR="00427E40" w:rsidRPr="009D3893">
        <w:rPr>
          <w:rFonts w:ascii="Times New Roman" w:hAnsi="Times New Roman" w:cs="Times New Roman"/>
        </w:rPr>
        <w:t xml:space="preserve">en </w:t>
      </w:r>
      <w:r w:rsidR="002B1B52" w:rsidRPr="009D3893">
        <w:rPr>
          <w:rFonts w:ascii="Times New Roman" w:hAnsi="Times New Roman" w:cs="Times New Roman"/>
        </w:rPr>
        <w:t>Colombie-Britannique et au Québec</w:t>
      </w:r>
      <w:r w:rsidR="00AD658E" w:rsidRPr="009D3893">
        <w:rPr>
          <w:rFonts w:ascii="Times New Roman" w:hAnsi="Times New Roman" w:cs="Times New Roman"/>
        </w:rPr>
        <w:t xml:space="preserve"> et allèguent </w:t>
      </w:r>
      <w:r w:rsidRPr="009D3893">
        <w:rPr>
          <w:rFonts w:ascii="Times New Roman" w:hAnsi="Times New Roman" w:cs="Times New Roman"/>
        </w:rPr>
        <w:t xml:space="preserve">que </w:t>
      </w:r>
      <w:r w:rsidR="00427E40" w:rsidRPr="009D3893">
        <w:rPr>
          <w:rFonts w:ascii="Times New Roman" w:hAnsi="Times New Roman" w:cs="Times New Roman"/>
        </w:rPr>
        <w:t xml:space="preserve">les Intimées </w:t>
      </w:r>
      <w:r w:rsidR="00A67E20" w:rsidRPr="009D3893">
        <w:rPr>
          <w:rFonts w:ascii="Times New Roman" w:hAnsi="Times New Roman" w:cs="Times New Roman"/>
        </w:rPr>
        <w:t xml:space="preserve">ont </w:t>
      </w:r>
      <w:r w:rsidR="009B7916" w:rsidRPr="009D3893">
        <w:rPr>
          <w:rFonts w:ascii="Times New Roman" w:hAnsi="Times New Roman" w:cs="Times New Roman"/>
        </w:rPr>
        <w:t>comploté</w:t>
      </w:r>
      <w:r w:rsidR="00A67E20" w:rsidRPr="009D3893">
        <w:rPr>
          <w:rFonts w:ascii="Times New Roman" w:hAnsi="Times New Roman" w:cs="Times New Roman"/>
        </w:rPr>
        <w:t xml:space="preserve"> </w:t>
      </w:r>
      <w:r w:rsidR="009B7916" w:rsidRPr="009D3893">
        <w:rPr>
          <w:rFonts w:ascii="Times New Roman" w:hAnsi="Times New Roman" w:cs="Times New Roman"/>
        </w:rPr>
        <w:t>afin de</w:t>
      </w:r>
      <w:r w:rsidR="00A67E20" w:rsidRPr="009D3893">
        <w:rPr>
          <w:rFonts w:ascii="Times New Roman" w:hAnsi="Times New Roman" w:cs="Times New Roman"/>
        </w:rPr>
        <w:t xml:space="preserve"> fixer les prix </w:t>
      </w:r>
      <w:r w:rsidR="002B1B52" w:rsidRPr="009D3893">
        <w:rPr>
          <w:rFonts w:ascii="Times New Roman" w:hAnsi="Times New Roman" w:cs="Times New Roman"/>
        </w:rPr>
        <w:t>de</w:t>
      </w:r>
      <w:r w:rsidR="00427E40" w:rsidRPr="009D3893">
        <w:rPr>
          <w:rFonts w:ascii="Times New Roman" w:hAnsi="Times New Roman" w:cs="Times New Roman"/>
        </w:rPr>
        <w:t>s</w:t>
      </w:r>
      <w:r w:rsidR="002B1B52" w:rsidRPr="009D3893">
        <w:rPr>
          <w:rFonts w:ascii="Times New Roman" w:hAnsi="Times New Roman" w:cs="Times New Roman"/>
        </w:rPr>
        <w:t xml:space="preserve"> </w:t>
      </w:r>
      <w:r w:rsidR="00427E40" w:rsidRPr="009D3893">
        <w:rPr>
          <w:rFonts w:ascii="Times New Roman" w:hAnsi="Times New Roman" w:cs="Times New Roman"/>
        </w:rPr>
        <w:t>P</w:t>
      </w:r>
      <w:r w:rsidR="002B1B52" w:rsidRPr="009D3893">
        <w:rPr>
          <w:rFonts w:ascii="Times New Roman" w:hAnsi="Times New Roman" w:cs="Times New Roman"/>
        </w:rPr>
        <w:t xml:space="preserve">roduits </w:t>
      </w:r>
      <w:r w:rsidR="00427E40" w:rsidRPr="009D3893">
        <w:rPr>
          <w:rFonts w:ascii="Times New Roman" w:hAnsi="Times New Roman" w:cs="Times New Roman"/>
        </w:rPr>
        <w:t>CRT vendus au Canada (ci-après collectivement « </w:t>
      </w:r>
      <w:r w:rsidR="009B7916" w:rsidRPr="009D3893">
        <w:rPr>
          <w:rFonts w:ascii="Times New Roman" w:hAnsi="Times New Roman" w:cs="Times New Roman"/>
        </w:rPr>
        <w:t>Procédures CRT</w:t>
      </w:r>
      <w:r w:rsidR="0084333C" w:rsidRPr="009D3893">
        <w:rPr>
          <w:rFonts w:ascii="Times New Roman" w:hAnsi="Times New Roman" w:cs="Times New Roman"/>
        </w:rPr>
        <w:t> »)</w:t>
      </w:r>
      <w:r w:rsidR="002B1B52" w:rsidRPr="009D3893">
        <w:rPr>
          <w:rFonts w:ascii="Times New Roman" w:hAnsi="Times New Roman" w:cs="Times New Roman"/>
        </w:rPr>
        <w:t xml:space="preserve">. </w:t>
      </w:r>
    </w:p>
    <w:p w:rsidR="00AA6E81" w:rsidRPr="009D3893" w:rsidRDefault="002B1B52" w:rsidP="00EC4442">
      <w:pPr>
        <w:pStyle w:val="CM10"/>
        <w:spacing w:after="260" w:line="266" w:lineRule="atLeast"/>
        <w:jc w:val="both"/>
        <w:rPr>
          <w:rFonts w:ascii="Times New Roman" w:hAnsi="Times New Roman" w:cs="Times New Roman"/>
          <w:lang w:val="en-US"/>
        </w:rPr>
      </w:pPr>
      <w:r w:rsidRPr="009D3893">
        <w:rPr>
          <w:rFonts w:ascii="Times New Roman" w:hAnsi="Times New Roman" w:cs="Times New Roman"/>
          <w:lang w:val="en-US"/>
        </w:rPr>
        <w:t xml:space="preserve">Les </w:t>
      </w:r>
      <w:r w:rsidR="0084333C" w:rsidRPr="009D3893">
        <w:rPr>
          <w:rFonts w:ascii="Times New Roman" w:hAnsi="Times New Roman" w:cs="Times New Roman"/>
          <w:lang w:val="en-US"/>
        </w:rPr>
        <w:t>Intimées</w:t>
      </w:r>
      <w:r w:rsidRPr="009D3893">
        <w:rPr>
          <w:rFonts w:ascii="Times New Roman" w:hAnsi="Times New Roman" w:cs="Times New Roman"/>
          <w:lang w:val="en-US"/>
        </w:rPr>
        <w:t xml:space="preserve"> dans les </w:t>
      </w:r>
      <w:r w:rsidR="00D968D4" w:rsidRPr="009D3893">
        <w:rPr>
          <w:rFonts w:ascii="Times New Roman" w:hAnsi="Times New Roman" w:cs="Times New Roman"/>
          <w:lang w:val="en-US"/>
        </w:rPr>
        <w:t xml:space="preserve">Procédures CRT </w:t>
      </w:r>
      <w:r w:rsidRPr="009D3893">
        <w:rPr>
          <w:rFonts w:ascii="Times New Roman" w:hAnsi="Times New Roman" w:cs="Times New Roman"/>
          <w:lang w:val="en-US"/>
        </w:rPr>
        <w:t>sont : Hitachi, Ltd., Hitachi Asia, Ltd., Hitachi America, Ltd., Hitachi Displays Ltd, Hitachi Electronic Devices (USA), Shenzhen SEG Hitachi Color Display Devices, Ltd, Hitachi Canada, Ltd., Irico Group Corporation, Irico Group Electronics Co. Ltd., Irico Display Devices Co., Ltd., LG Electronics, Inc., LG Electronics USA, Inc., LG Electronics Canada, Panasonic Corporation (</w:t>
      </w:r>
      <w:r w:rsidR="000C0C4C" w:rsidRPr="009D3893">
        <w:rPr>
          <w:rFonts w:ascii="Times New Roman" w:hAnsi="Times New Roman" w:cs="Times New Roman"/>
          <w:lang w:val="en-US"/>
        </w:rPr>
        <w:t xml:space="preserve">auparavant </w:t>
      </w:r>
      <w:r w:rsidR="00D968D4" w:rsidRPr="009D3893">
        <w:rPr>
          <w:rFonts w:ascii="Times New Roman" w:hAnsi="Times New Roman" w:cs="Times New Roman"/>
          <w:lang w:val="en-US"/>
        </w:rPr>
        <w:t>connu</w:t>
      </w:r>
      <w:r w:rsidR="009B7916" w:rsidRPr="009D3893">
        <w:rPr>
          <w:rFonts w:ascii="Times New Roman" w:hAnsi="Times New Roman" w:cs="Times New Roman"/>
          <w:lang w:val="en-US"/>
        </w:rPr>
        <w:t>e</w:t>
      </w:r>
      <w:r w:rsidR="00D968D4" w:rsidRPr="009D3893">
        <w:rPr>
          <w:rFonts w:ascii="Times New Roman" w:hAnsi="Times New Roman" w:cs="Times New Roman"/>
          <w:lang w:val="en-US"/>
        </w:rPr>
        <w:t xml:space="preserve"> sous le nom de</w:t>
      </w:r>
      <w:r w:rsidRPr="009D3893">
        <w:rPr>
          <w:rFonts w:ascii="Times New Roman" w:hAnsi="Times New Roman" w:cs="Times New Roman"/>
          <w:lang w:val="en-US"/>
        </w:rPr>
        <w:t xml:space="preserve"> Matsushita Electric Industrial Co. Ltd.), Panasonic Corporation of North America, Panasonic Canada Inc., Koninklijke Philips Electronics N.V., Philips Electronics North America Corporation, Philips Electronics Ltd., Samsung Electronics Co. Ltd., Samsung Electronics America Inc., Samsung Electronics Canada Inc., Samsung SDI Co., Ltd. (</w:t>
      </w:r>
      <w:r w:rsidR="000C0C4C" w:rsidRPr="009D3893">
        <w:rPr>
          <w:rFonts w:ascii="Times New Roman" w:hAnsi="Times New Roman" w:cs="Times New Roman"/>
          <w:lang w:val="en-US"/>
        </w:rPr>
        <w:t>auparavant</w:t>
      </w:r>
      <w:r w:rsidR="00D968D4" w:rsidRPr="009D3893">
        <w:rPr>
          <w:rFonts w:ascii="Times New Roman" w:hAnsi="Times New Roman" w:cs="Times New Roman"/>
          <w:lang w:val="en-US"/>
        </w:rPr>
        <w:t xml:space="preserve"> connu</w:t>
      </w:r>
      <w:r w:rsidR="00AE6942" w:rsidRPr="009D3893">
        <w:rPr>
          <w:rFonts w:ascii="Times New Roman" w:hAnsi="Times New Roman" w:cs="Times New Roman"/>
          <w:lang w:val="en-US"/>
        </w:rPr>
        <w:t>e</w:t>
      </w:r>
      <w:r w:rsidR="00D968D4" w:rsidRPr="009D3893">
        <w:rPr>
          <w:rFonts w:ascii="Times New Roman" w:hAnsi="Times New Roman" w:cs="Times New Roman"/>
          <w:lang w:val="en-US"/>
        </w:rPr>
        <w:t xml:space="preserve"> sous le nom de</w:t>
      </w:r>
      <w:r w:rsidRPr="009D3893">
        <w:rPr>
          <w:rFonts w:ascii="Times New Roman" w:hAnsi="Times New Roman" w:cs="Times New Roman"/>
          <w:lang w:val="en-US"/>
        </w:rPr>
        <w:t xml:space="preserve"> Samsung Display Device Co.), Samsung SDI America, Inc., Samsung SDI Mexico S.A. de C.V., Shenzhen Samsung SDI Co. Ltd., Tianjin Samsung SDI Co., Ltd., Toshiba Corporation, Toshiba America Electronic Components Inc., Toshiba America Information Systems Inc., Toshiba of Canada Limited, Beijing Matsushita Color CRT Company, Ltd., Samtel Color, Ltd </w:t>
      </w:r>
      <w:r w:rsidR="00D968D4" w:rsidRPr="009D3893">
        <w:rPr>
          <w:rFonts w:ascii="Times New Roman" w:hAnsi="Times New Roman" w:cs="Times New Roman"/>
          <w:lang w:val="en-US"/>
        </w:rPr>
        <w:t>et</w:t>
      </w:r>
      <w:r w:rsidRPr="009D3893">
        <w:rPr>
          <w:rFonts w:ascii="Times New Roman" w:hAnsi="Times New Roman" w:cs="Times New Roman"/>
          <w:lang w:val="en-US"/>
        </w:rPr>
        <w:t xml:space="preserve"> MT Picture Display Co., Ltd</w:t>
      </w:r>
      <w:r w:rsidR="00AE6942" w:rsidRPr="009D3893">
        <w:rPr>
          <w:rFonts w:ascii="Times New Roman" w:hAnsi="Times New Roman" w:cs="Times New Roman"/>
          <w:lang w:val="en-US"/>
        </w:rPr>
        <w:t>.</w:t>
      </w:r>
    </w:p>
    <w:p w:rsidR="00134CE9" w:rsidRPr="009D3893" w:rsidRDefault="00134CE9" w:rsidP="00134CE9">
      <w:pPr>
        <w:pStyle w:val="Default"/>
        <w:rPr>
          <w:lang w:val="en-US"/>
        </w:rPr>
      </w:pPr>
    </w:p>
    <w:p w:rsidR="00AA6E81" w:rsidRPr="009D3893" w:rsidRDefault="00AE6942" w:rsidP="00EC4442">
      <w:pPr>
        <w:pStyle w:val="CM2"/>
        <w:spacing w:after="240"/>
        <w:jc w:val="both"/>
        <w:rPr>
          <w:rFonts w:ascii="Times New Roman" w:hAnsi="Times New Roman" w:cs="Times New Roman"/>
          <w:b/>
          <w:bCs/>
        </w:rPr>
      </w:pPr>
      <w:r w:rsidRPr="009D3893">
        <w:rPr>
          <w:rFonts w:ascii="Times New Roman" w:hAnsi="Times New Roman" w:cs="Times New Roman"/>
          <w:b/>
          <w:bCs/>
        </w:rPr>
        <w:t>II</w:t>
      </w:r>
      <w:r w:rsidR="0033084D" w:rsidRPr="009D3893">
        <w:rPr>
          <w:rFonts w:ascii="Times New Roman" w:hAnsi="Times New Roman" w:cs="Times New Roman"/>
          <w:b/>
          <w:bCs/>
        </w:rPr>
        <w:t xml:space="preserve">. </w:t>
      </w:r>
      <w:r w:rsidR="001B5C88" w:rsidRPr="009D3893">
        <w:rPr>
          <w:rFonts w:ascii="Times New Roman" w:hAnsi="Times New Roman" w:cs="Times New Roman"/>
          <w:b/>
          <w:bCs/>
        </w:rPr>
        <w:t>ENTENTE DE RÈGLEMENT</w:t>
      </w:r>
      <w:r w:rsidR="00AA6E81" w:rsidRPr="009D3893">
        <w:rPr>
          <w:rFonts w:ascii="Times New Roman" w:hAnsi="Times New Roman" w:cs="Times New Roman"/>
          <w:b/>
          <w:bCs/>
        </w:rPr>
        <w:t xml:space="preserve"> </w:t>
      </w:r>
      <w:r w:rsidR="00CF1FC3" w:rsidRPr="009D3893">
        <w:rPr>
          <w:rFonts w:ascii="Times New Roman" w:hAnsi="Times New Roman" w:cs="Times New Roman"/>
          <w:b/>
          <w:bCs/>
        </w:rPr>
        <w:t>ANTÉRIEUR</w:t>
      </w:r>
      <w:r w:rsidR="00134CE9" w:rsidRPr="009D3893">
        <w:rPr>
          <w:rFonts w:ascii="Times New Roman" w:hAnsi="Times New Roman" w:cs="Times New Roman"/>
          <w:b/>
          <w:bCs/>
        </w:rPr>
        <w:t>E</w:t>
      </w:r>
    </w:p>
    <w:p w:rsidR="00D968D4" w:rsidRPr="009D3893" w:rsidRDefault="00D968D4" w:rsidP="00EC4442">
      <w:pPr>
        <w:pStyle w:val="Default"/>
        <w:jc w:val="both"/>
        <w:rPr>
          <w:rFonts w:ascii="Times New Roman" w:hAnsi="Times New Roman" w:cs="Times New Roman"/>
          <w:color w:val="auto"/>
        </w:rPr>
      </w:pPr>
      <w:r w:rsidRPr="009D3893">
        <w:rPr>
          <w:rFonts w:ascii="Times New Roman" w:hAnsi="Times New Roman" w:cs="Times New Roman"/>
          <w:color w:val="auto"/>
        </w:rPr>
        <w:t xml:space="preserve">Un règlement hors </w:t>
      </w:r>
      <w:r w:rsidR="00C30A47">
        <w:rPr>
          <w:rFonts w:ascii="Times New Roman" w:hAnsi="Times New Roman" w:cs="Times New Roman"/>
          <w:color w:val="auto"/>
        </w:rPr>
        <w:t>C</w:t>
      </w:r>
      <w:r w:rsidRPr="009D3893">
        <w:rPr>
          <w:rFonts w:ascii="Times New Roman" w:hAnsi="Times New Roman" w:cs="Times New Roman"/>
          <w:color w:val="auto"/>
        </w:rPr>
        <w:t xml:space="preserve">our est </w:t>
      </w:r>
      <w:r w:rsidR="000C0C4C" w:rsidRPr="009D3893">
        <w:rPr>
          <w:rFonts w:ascii="Times New Roman" w:hAnsi="Times New Roman" w:cs="Times New Roman"/>
          <w:color w:val="auto"/>
        </w:rPr>
        <w:t xml:space="preserve">déjà </w:t>
      </w:r>
      <w:r w:rsidRPr="009D3893">
        <w:rPr>
          <w:rFonts w:ascii="Times New Roman" w:hAnsi="Times New Roman" w:cs="Times New Roman"/>
          <w:color w:val="auto"/>
        </w:rPr>
        <w:t xml:space="preserve">intervenu avec Chunghwa Picture Tubes Ltd. et Chunghwa </w:t>
      </w:r>
      <w:r w:rsidRPr="009D3893">
        <w:rPr>
          <w:rFonts w:ascii="Times New Roman" w:hAnsi="Times New Roman" w:cs="Times New Roman"/>
          <w:color w:val="auto"/>
        </w:rPr>
        <w:lastRenderedPageBreak/>
        <w:t>Picture Tubes (Mala</w:t>
      </w:r>
      <w:r w:rsidR="00CF1FC3" w:rsidRPr="009D3893">
        <w:rPr>
          <w:rFonts w:ascii="Times New Roman" w:hAnsi="Times New Roman" w:cs="Times New Roman"/>
          <w:color w:val="auto"/>
        </w:rPr>
        <w:t>ysia</w:t>
      </w:r>
      <w:r w:rsidRPr="009D3893">
        <w:rPr>
          <w:rFonts w:ascii="Times New Roman" w:hAnsi="Times New Roman" w:cs="Times New Roman"/>
          <w:color w:val="auto"/>
        </w:rPr>
        <w:t xml:space="preserve">) SDN. </w:t>
      </w:r>
      <w:r w:rsidR="00CF1FC3" w:rsidRPr="009D3893">
        <w:rPr>
          <w:rFonts w:ascii="Times New Roman" w:hAnsi="Times New Roman" w:cs="Times New Roman"/>
          <w:color w:val="auto"/>
        </w:rPr>
        <w:t>B</w:t>
      </w:r>
      <w:r w:rsidRPr="009D3893">
        <w:rPr>
          <w:rFonts w:ascii="Times New Roman" w:hAnsi="Times New Roman" w:cs="Times New Roman"/>
          <w:color w:val="auto"/>
        </w:rPr>
        <w:t>HD.</w:t>
      </w:r>
      <w:r w:rsidR="00C30A47">
        <w:rPr>
          <w:rFonts w:ascii="Times New Roman" w:hAnsi="Times New Roman" w:cs="Times New Roman"/>
          <w:color w:val="auto"/>
        </w:rPr>
        <w:t>,</w:t>
      </w:r>
      <w:r w:rsidRPr="009D3893">
        <w:rPr>
          <w:rFonts w:ascii="Times New Roman" w:hAnsi="Times New Roman" w:cs="Times New Roman"/>
          <w:color w:val="auto"/>
        </w:rPr>
        <w:t xml:space="preserve"> (</w:t>
      </w:r>
      <w:r w:rsidR="000C0C4C" w:rsidRPr="009D3893">
        <w:rPr>
          <w:rFonts w:ascii="Times New Roman" w:hAnsi="Times New Roman" w:cs="Times New Roman"/>
          <w:color w:val="auto"/>
        </w:rPr>
        <w:t>ci-après appelé</w:t>
      </w:r>
      <w:r w:rsidR="00C30A47">
        <w:rPr>
          <w:rFonts w:ascii="Times New Roman" w:hAnsi="Times New Roman" w:cs="Times New Roman"/>
          <w:color w:val="auto"/>
        </w:rPr>
        <w:t>e</w:t>
      </w:r>
      <w:r w:rsidR="000C0C4C" w:rsidRPr="009D3893">
        <w:rPr>
          <w:rFonts w:ascii="Times New Roman" w:hAnsi="Times New Roman" w:cs="Times New Roman"/>
          <w:color w:val="auto"/>
        </w:rPr>
        <w:t>s</w:t>
      </w:r>
      <w:r w:rsidRPr="009D3893">
        <w:rPr>
          <w:rFonts w:ascii="Times New Roman" w:hAnsi="Times New Roman" w:cs="Times New Roman"/>
          <w:color w:val="auto"/>
        </w:rPr>
        <w:t xml:space="preserve"> </w:t>
      </w:r>
      <w:r w:rsidR="000A5CEE" w:rsidRPr="009D3893">
        <w:rPr>
          <w:rFonts w:ascii="Times New Roman" w:hAnsi="Times New Roman" w:cs="Times New Roman"/>
          <w:color w:val="auto"/>
        </w:rPr>
        <w:t xml:space="preserve">collectivement </w:t>
      </w:r>
      <w:r w:rsidRPr="009D3893">
        <w:rPr>
          <w:rFonts w:ascii="Times New Roman" w:hAnsi="Times New Roman" w:cs="Times New Roman"/>
          <w:color w:val="auto"/>
        </w:rPr>
        <w:t>« Chunghwa »). En vertu de</w:t>
      </w:r>
      <w:r w:rsidR="00134CE9" w:rsidRPr="009D3893">
        <w:rPr>
          <w:rFonts w:ascii="Times New Roman" w:hAnsi="Times New Roman" w:cs="Times New Roman"/>
          <w:color w:val="auto"/>
        </w:rPr>
        <w:t xml:space="preserve"> cette entente de règlement</w:t>
      </w:r>
      <w:r w:rsidRPr="009D3893">
        <w:rPr>
          <w:rFonts w:ascii="Times New Roman" w:hAnsi="Times New Roman" w:cs="Times New Roman"/>
          <w:color w:val="auto"/>
        </w:rPr>
        <w:t xml:space="preserve">, Chunghwa a </w:t>
      </w:r>
      <w:r w:rsidR="00CF1FC3" w:rsidRPr="009D3893">
        <w:rPr>
          <w:rFonts w:ascii="Times New Roman" w:hAnsi="Times New Roman" w:cs="Times New Roman"/>
          <w:color w:val="auto"/>
        </w:rPr>
        <w:t>payé</w:t>
      </w:r>
      <w:r w:rsidRPr="009D3893">
        <w:rPr>
          <w:rFonts w:ascii="Times New Roman" w:hAnsi="Times New Roman" w:cs="Times New Roman"/>
          <w:color w:val="auto"/>
        </w:rPr>
        <w:t xml:space="preserve"> 2</w:t>
      </w:r>
      <w:r w:rsidR="002D0329" w:rsidRPr="009D3893">
        <w:rPr>
          <w:rFonts w:ascii="Times New Roman" w:hAnsi="Times New Roman" w:cs="Times New Roman"/>
          <w:color w:val="auto"/>
        </w:rPr>
        <w:t> 000 000 </w:t>
      </w:r>
      <w:r w:rsidRPr="009D3893">
        <w:rPr>
          <w:rFonts w:ascii="Times New Roman" w:hAnsi="Times New Roman" w:cs="Times New Roman"/>
          <w:color w:val="auto"/>
        </w:rPr>
        <w:t>$ CAD</w:t>
      </w:r>
      <w:r w:rsidR="00CF1FC3" w:rsidRPr="009D3893">
        <w:rPr>
          <w:rFonts w:ascii="Times New Roman" w:hAnsi="Times New Roman" w:cs="Times New Roman"/>
          <w:color w:val="auto"/>
        </w:rPr>
        <w:t xml:space="preserve"> </w:t>
      </w:r>
      <w:r w:rsidR="00317031" w:rsidRPr="009D3893">
        <w:rPr>
          <w:rFonts w:ascii="Times New Roman" w:hAnsi="Times New Roman" w:cs="Times New Roman"/>
          <w:color w:val="auto"/>
        </w:rPr>
        <w:t>au profit</w:t>
      </w:r>
      <w:r w:rsidR="00CF1FC3" w:rsidRPr="009D3893">
        <w:rPr>
          <w:rFonts w:ascii="Times New Roman" w:hAnsi="Times New Roman" w:cs="Times New Roman"/>
          <w:color w:val="auto"/>
        </w:rPr>
        <w:t xml:space="preserve"> des </w:t>
      </w:r>
      <w:r w:rsidR="005D425E">
        <w:rPr>
          <w:rFonts w:ascii="Times New Roman" w:hAnsi="Times New Roman" w:cs="Times New Roman"/>
          <w:color w:val="auto"/>
        </w:rPr>
        <w:t>Membre</w:t>
      </w:r>
      <w:r w:rsidR="00CF1FC3" w:rsidRPr="009D3893">
        <w:rPr>
          <w:rFonts w:ascii="Times New Roman" w:hAnsi="Times New Roman" w:cs="Times New Roman"/>
          <w:color w:val="auto"/>
        </w:rPr>
        <w:t xml:space="preserve">s du groupe visé par </w:t>
      </w:r>
      <w:r w:rsidR="007C6080">
        <w:rPr>
          <w:rFonts w:ascii="Times New Roman" w:hAnsi="Times New Roman" w:cs="Times New Roman"/>
          <w:color w:val="auto"/>
        </w:rPr>
        <w:t>l’entente de règlement</w:t>
      </w:r>
      <w:r w:rsidRPr="009D3893">
        <w:rPr>
          <w:rFonts w:ascii="Times New Roman" w:hAnsi="Times New Roman" w:cs="Times New Roman"/>
          <w:color w:val="auto"/>
        </w:rPr>
        <w:t xml:space="preserve">, en échange d’une quittance complète des réclamations formulées contre elle et ses entités affiliées, </w:t>
      </w:r>
      <w:r w:rsidR="00612C37" w:rsidRPr="009D3893">
        <w:rPr>
          <w:rFonts w:ascii="Times New Roman" w:hAnsi="Times New Roman" w:cs="Times New Roman"/>
          <w:color w:val="auto"/>
        </w:rPr>
        <w:t>y compris</w:t>
      </w:r>
      <w:r w:rsidRPr="009D3893">
        <w:rPr>
          <w:rFonts w:ascii="Times New Roman" w:hAnsi="Times New Roman" w:cs="Times New Roman"/>
          <w:color w:val="auto"/>
        </w:rPr>
        <w:t xml:space="preserve"> Tatung Company, Tatung Company America</w:t>
      </w:r>
      <w:r w:rsidR="00CF1FC3" w:rsidRPr="009D3893">
        <w:rPr>
          <w:rFonts w:ascii="Times New Roman" w:hAnsi="Times New Roman" w:cs="Times New Roman"/>
          <w:color w:val="auto"/>
        </w:rPr>
        <w:t>,</w:t>
      </w:r>
      <w:r w:rsidRPr="009D3893">
        <w:rPr>
          <w:rFonts w:ascii="Times New Roman" w:hAnsi="Times New Roman" w:cs="Times New Roman"/>
          <w:color w:val="auto"/>
        </w:rPr>
        <w:t xml:space="preserve"> Inc. et Tatung Co. of Canada Inc. Chunghwa a </w:t>
      </w:r>
      <w:r w:rsidR="001D262B" w:rsidRPr="009D3893">
        <w:rPr>
          <w:rFonts w:ascii="Times New Roman" w:hAnsi="Times New Roman" w:cs="Times New Roman"/>
          <w:color w:val="auto"/>
        </w:rPr>
        <w:t>fourni sa coopération</w:t>
      </w:r>
      <w:r w:rsidR="00067235" w:rsidRPr="009D3893">
        <w:rPr>
          <w:rFonts w:ascii="Times New Roman" w:hAnsi="Times New Roman" w:cs="Times New Roman"/>
          <w:color w:val="auto"/>
        </w:rPr>
        <w:t xml:space="preserve"> dans le cadre des </w:t>
      </w:r>
      <w:r w:rsidR="00CF1FC3" w:rsidRPr="009D3893">
        <w:rPr>
          <w:rFonts w:ascii="Times New Roman" w:hAnsi="Times New Roman" w:cs="Times New Roman"/>
          <w:color w:val="auto"/>
        </w:rPr>
        <w:t>Procédures CRT</w:t>
      </w:r>
      <w:r w:rsidR="00067235" w:rsidRPr="009D3893">
        <w:rPr>
          <w:rFonts w:ascii="Times New Roman" w:hAnsi="Times New Roman" w:cs="Times New Roman"/>
          <w:color w:val="auto"/>
        </w:rPr>
        <w:t>. L</w:t>
      </w:r>
      <w:r w:rsidR="00134CE9" w:rsidRPr="009D3893">
        <w:rPr>
          <w:rFonts w:ascii="Times New Roman" w:hAnsi="Times New Roman" w:cs="Times New Roman"/>
          <w:color w:val="auto"/>
        </w:rPr>
        <w:t>a transaction</w:t>
      </w:r>
      <w:r w:rsidR="00067235" w:rsidRPr="009D3893">
        <w:rPr>
          <w:rFonts w:ascii="Times New Roman" w:hAnsi="Times New Roman" w:cs="Times New Roman"/>
          <w:color w:val="auto"/>
        </w:rPr>
        <w:t xml:space="preserve"> a été approuvé</w:t>
      </w:r>
      <w:r w:rsidR="00134CE9" w:rsidRPr="009D3893">
        <w:rPr>
          <w:rFonts w:ascii="Times New Roman" w:hAnsi="Times New Roman" w:cs="Times New Roman"/>
          <w:color w:val="auto"/>
        </w:rPr>
        <w:t>e</w:t>
      </w:r>
      <w:r w:rsidR="00067235" w:rsidRPr="009D3893">
        <w:rPr>
          <w:rFonts w:ascii="Times New Roman" w:hAnsi="Times New Roman" w:cs="Times New Roman"/>
          <w:color w:val="auto"/>
        </w:rPr>
        <w:t xml:space="preserve"> par les </w:t>
      </w:r>
      <w:r w:rsidR="001D262B" w:rsidRPr="009D3893">
        <w:rPr>
          <w:rFonts w:ascii="Times New Roman" w:hAnsi="Times New Roman" w:cs="Times New Roman"/>
          <w:color w:val="auto"/>
        </w:rPr>
        <w:t xml:space="preserve">tribunaux </w:t>
      </w:r>
      <w:r w:rsidR="00067235" w:rsidRPr="009D3893">
        <w:rPr>
          <w:rFonts w:ascii="Times New Roman" w:hAnsi="Times New Roman" w:cs="Times New Roman"/>
          <w:color w:val="auto"/>
        </w:rPr>
        <w:t>de l’Ontario</w:t>
      </w:r>
      <w:r w:rsidR="001D262B" w:rsidRPr="009D3893">
        <w:rPr>
          <w:rFonts w:ascii="Times New Roman" w:hAnsi="Times New Roman" w:cs="Times New Roman"/>
          <w:color w:val="auto"/>
        </w:rPr>
        <w:t xml:space="preserve">, </w:t>
      </w:r>
      <w:r w:rsidR="00067235" w:rsidRPr="009D3893">
        <w:rPr>
          <w:rFonts w:ascii="Times New Roman" w:hAnsi="Times New Roman" w:cs="Times New Roman"/>
          <w:color w:val="auto"/>
        </w:rPr>
        <w:t>de la Colombie-Britannique</w:t>
      </w:r>
      <w:r w:rsidR="001D262B" w:rsidRPr="009D3893">
        <w:rPr>
          <w:rFonts w:ascii="Times New Roman" w:hAnsi="Times New Roman" w:cs="Times New Roman"/>
          <w:color w:val="auto"/>
        </w:rPr>
        <w:t xml:space="preserve"> et du Québec</w:t>
      </w:r>
      <w:r w:rsidR="00067235" w:rsidRPr="009D3893">
        <w:rPr>
          <w:rFonts w:ascii="Times New Roman" w:hAnsi="Times New Roman" w:cs="Times New Roman"/>
          <w:color w:val="auto"/>
        </w:rPr>
        <w:t xml:space="preserve">. </w:t>
      </w:r>
    </w:p>
    <w:p w:rsidR="00067235" w:rsidRPr="009D3893" w:rsidRDefault="00067235" w:rsidP="00EC4442">
      <w:pPr>
        <w:pStyle w:val="Default"/>
        <w:jc w:val="both"/>
        <w:rPr>
          <w:rFonts w:ascii="Times New Roman" w:hAnsi="Times New Roman" w:cs="Times New Roman"/>
          <w:color w:val="auto"/>
        </w:rPr>
      </w:pPr>
    </w:p>
    <w:p w:rsidR="000C0C4C" w:rsidRPr="009D3893" w:rsidRDefault="00D968D4" w:rsidP="00EC4442">
      <w:pPr>
        <w:pStyle w:val="Default"/>
        <w:jc w:val="both"/>
        <w:rPr>
          <w:rFonts w:ascii="Times New Roman" w:hAnsi="Times New Roman" w:cs="Times New Roman"/>
          <w:color w:val="auto"/>
        </w:rPr>
      </w:pPr>
      <w:r w:rsidRPr="009D3893">
        <w:rPr>
          <w:rFonts w:ascii="Times New Roman" w:hAnsi="Times New Roman" w:cs="Times New Roman"/>
          <w:color w:val="auto"/>
        </w:rPr>
        <w:t xml:space="preserve">Le montant </w:t>
      </w:r>
      <w:r w:rsidR="00134CE9" w:rsidRPr="009D3893">
        <w:rPr>
          <w:rFonts w:ascii="Times New Roman" w:hAnsi="Times New Roman" w:cs="Times New Roman"/>
          <w:color w:val="auto"/>
        </w:rPr>
        <w:t>de l’entente de</w:t>
      </w:r>
      <w:r w:rsidR="002B06F5" w:rsidRPr="009D3893">
        <w:rPr>
          <w:rFonts w:ascii="Times New Roman" w:hAnsi="Times New Roman" w:cs="Times New Roman"/>
          <w:color w:val="auto"/>
        </w:rPr>
        <w:t xml:space="preserve"> r</w:t>
      </w:r>
      <w:r w:rsidRPr="009D3893">
        <w:rPr>
          <w:rFonts w:ascii="Times New Roman" w:hAnsi="Times New Roman" w:cs="Times New Roman"/>
          <w:color w:val="auto"/>
        </w:rPr>
        <w:t xml:space="preserve">èglement Chunghwa </w:t>
      </w:r>
      <w:r w:rsidR="002B06F5" w:rsidRPr="009D3893">
        <w:rPr>
          <w:rFonts w:ascii="Times New Roman" w:hAnsi="Times New Roman" w:cs="Times New Roman"/>
          <w:color w:val="auto"/>
        </w:rPr>
        <w:t xml:space="preserve">(moins les honoraires et déboursés des </w:t>
      </w:r>
      <w:r w:rsidR="007F20F8">
        <w:rPr>
          <w:rFonts w:ascii="Times New Roman" w:hAnsi="Times New Roman" w:cs="Times New Roman"/>
          <w:color w:val="auto"/>
        </w:rPr>
        <w:t>P</w:t>
      </w:r>
      <w:r w:rsidR="002B06F5" w:rsidRPr="009D3893">
        <w:rPr>
          <w:rFonts w:ascii="Times New Roman" w:hAnsi="Times New Roman" w:cs="Times New Roman"/>
          <w:color w:val="auto"/>
        </w:rPr>
        <w:t xml:space="preserve">rocureurs </w:t>
      </w:r>
      <w:r w:rsidR="00317031" w:rsidRPr="009D3893">
        <w:rPr>
          <w:rFonts w:ascii="Times New Roman" w:hAnsi="Times New Roman" w:cs="Times New Roman"/>
          <w:color w:val="auto"/>
        </w:rPr>
        <w:t xml:space="preserve">du </w:t>
      </w:r>
      <w:r w:rsidR="007F20F8">
        <w:rPr>
          <w:rFonts w:ascii="Times New Roman" w:hAnsi="Times New Roman" w:cs="Times New Roman"/>
          <w:color w:val="auto"/>
        </w:rPr>
        <w:t>G</w:t>
      </w:r>
      <w:r w:rsidR="00317031" w:rsidRPr="009D3893">
        <w:rPr>
          <w:rFonts w:ascii="Times New Roman" w:hAnsi="Times New Roman" w:cs="Times New Roman"/>
          <w:color w:val="auto"/>
        </w:rPr>
        <w:t xml:space="preserve">roupe </w:t>
      </w:r>
      <w:r w:rsidR="002B06F5" w:rsidRPr="009D3893">
        <w:rPr>
          <w:rFonts w:ascii="Times New Roman" w:hAnsi="Times New Roman" w:cs="Times New Roman"/>
          <w:color w:val="auto"/>
        </w:rPr>
        <w:t xml:space="preserve">approuvés par les tribunaux) </w:t>
      </w:r>
      <w:r w:rsidR="00067235" w:rsidRPr="009D3893">
        <w:rPr>
          <w:rFonts w:ascii="Times New Roman" w:hAnsi="Times New Roman" w:cs="Times New Roman"/>
          <w:color w:val="auto"/>
        </w:rPr>
        <w:t>est</w:t>
      </w:r>
      <w:r w:rsidRPr="009D3893">
        <w:rPr>
          <w:rFonts w:ascii="Times New Roman" w:hAnsi="Times New Roman" w:cs="Times New Roman"/>
          <w:color w:val="auto"/>
        </w:rPr>
        <w:t xml:space="preserve"> détenu dans un compte portant intérêt</w:t>
      </w:r>
      <w:r w:rsidR="0046243D">
        <w:rPr>
          <w:rFonts w:ascii="Times New Roman" w:hAnsi="Times New Roman" w:cs="Times New Roman"/>
          <w:color w:val="auto"/>
        </w:rPr>
        <w:t>s</w:t>
      </w:r>
      <w:r w:rsidRPr="009D3893">
        <w:rPr>
          <w:rFonts w:ascii="Times New Roman" w:hAnsi="Times New Roman" w:cs="Times New Roman"/>
          <w:color w:val="auto"/>
        </w:rPr>
        <w:t xml:space="preserve"> </w:t>
      </w:r>
      <w:r w:rsidR="002D0329" w:rsidRPr="009D3893">
        <w:rPr>
          <w:rFonts w:ascii="Times New Roman" w:hAnsi="Times New Roman" w:cs="Times New Roman"/>
          <w:color w:val="auto"/>
        </w:rPr>
        <w:t>au profit</w:t>
      </w:r>
      <w:r w:rsidRPr="009D3893">
        <w:rPr>
          <w:rFonts w:ascii="Times New Roman" w:hAnsi="Times New Roman" w:cs="Times New Roman"/>
          <w:color w:val="auto"/>
        </w:rPr>
        <w:t xml:space="preserve"> des </w:t>
      </w:r>
      <w:r w:rsidR="005D425E">
        <w:rPr>
          <w:rFonts w:ascii="Times New Roman" w:hAnsi="Times New Roman" w:cs="Times New Roman"/>
          <w:color w:val="auto"/>
        </w:rPr>
        <w:t>Membre</w:t>
      </w:r>
      <w:r w:rsidRPr="009D3893">
        <w:rPr>
          <w:rFonts w:ascii="Times New Roman" w:hAnsi="Times New Roman" w:cs="Times New Roman"/>
          <w:color w:val="auto"/>
        </w:rPr>
        <w:t xml:space="preserve">s du </w:t>
      </w:r>
      <w:r w:rsidR="002B06F5" w:rsidRPr="009D3893">
        <w:rPr>
          <w:rFonts w:ascii="Times New Roman" w:hAnsi="Times New Roman" w:cs="Times New Roman"/>
          <w:color w:val="auto"/>
        </w:rPr>
        <w:t>g</w:t>
      </w:r>
      <w:r w:rsidRPr="009D3893">
        <w:rPr>
          <w:rFonts w:ascii="Times New Roman" w:hAnsi="Times New Roman" w:cs="Times New Roman"/>
          <w:color w:val="auto"/>
        </w:rPr>
        <w:t>roupe visé par l</w:t>
      </w:r>
      <w:r w:rsidR="00367FEE">
        <w:rPr>
          <w:rFonts w:ascii="Times New Roman" w:hAnsi="Times New Roman" w:cs="Times New Roman"/>
          <w:color w:val="auto"/>
        </w:rPr>
        <w:t>’</w:t>
      </w:r>
      <w:r w:rsidRPr="009D3893">
        <w:rPr>
          <w:rFonts w:ascii="Times New Roman" w:hAnsi="Times New Roman" w:cs="Times New Roman"/>
          <w:color w:val="auto"/>
        </w:rPr>
        <w:t>e</w:t>
      </w:r>
      <w:r w:rsidR="00367FEE">
        <w:rPr>
          <w:rFonts w:ascii="Times New Roman" w:hAnsi="Times New Roman" w:cs="Times New Roman"/>
          <w:color w:val="auto"/>
        </w:rPr>
        <w:t>ntente de</w:t>
      </w:r>
      <w:r w:rsidRPr="009D3893">
        <w:rPr>
          <w:rFonts w:ascii="Times New Roman" w:hAnsi="Times New Roman" w:cs="Times New Roman"/>
          <w:color w:val="auto"/>
        </w:rPr>
        <w:t xml:space="preserve"> règlement.</w:t>
      </w:r>
    </w:p>
    <w:p w:rsidR="00317031" w:rsidRPr="009D3893" w:rsidRDefault="00317031" w:rsidP="00EC4442">
      <w:pPr>
        <w:pStyle w:val="Default"/>
        <w:jc w:val="both"/>
        <w:rPr>
          <w:rFonts w:ascii="Times New Roman" w:hAnsi="Times New Roman" w:cs="Times New Roman"/>
          <w:color w:val="auto"/>
        </w:rPr>
      </w:pPr>
    </w:p>
    <w:p w:rsidR="00067235" w:rsidRPr="009D3893" w:rsidRDefault="00612C37" w:rsidP="00EC4442">
      <w:pPr>
        <w:pStyle w:val="CM10"/>
        <w:spacing w:before="240" w:after="260" w:line="268" w:lineRule="atLeast"/>
        <w:jc w:val="both"/>
        <w:rPr>
          <w:rFonts w:ascii="Times New Roman" w:hAnsi="Times New Roman" w:cs="Times New Roman"/>
          <w:b/>
          <w:bCs/>
        </w:rPr>
      </w:pPr>
      <w:r w:rsidRPr="009D3893">
        <w:rPr>
          <w:rFonts w:ascii="Times New Roman" w:hAnsi="Times New Roman" w:cs="Times New Roman"/>
          <w:b/>
          <w:bCs/>
        </w:rPr>
        <w:t>III</w:t>
      </w:r>
      <w:r w:rsidR="00067235" w:rsidRPr="009D3893">
        <w:rPr>
          <w:rFonts w:ascii="Times New Roman" w:hAnsi="Times New Roman" w:cs="Times New Roman"/>
          <w:b/>
          <w:bCs/>
        </w:rPr>
        <w:t>. NOUVE</w:t>
      </w:r>
      <w:r w:rsidR="00134CE9" w:rsidRPr="009D3893">
        <w:rPr>
          <w:rFonts w:ascii="Times New Roman" w:hAnsi="Times New Roman" w:cs="Times New Roman"/>
          <w:b/>
          <w:bCs/>
        </w:rPr>
        <w:t xml:space="preserve">LLE </w:t>
      </w:r>
      <w:r w:rsidR="001B5C88" w:rsidRPr="009D3893">
        <w:rPr>
          <w:rFonts w:ascii="Times New Roman" w:hAnsi="Times New Roman" w:cs="Times New Roman"/>
          <w:b/>
          <w:bCs/>
        </w:rPr>
        <w:t>ENTENTE DE RÈGLEMENT</w:t>
      </w:r>
      <w:r w:rsidR="00134CE9" w:rsidRPr="009D3893">
        <w:rPr>
          <w:rFonts w:ascii="Times New Roman" w:hAnsi="Times New Roman" w:cs="Times New Roman"/>
          <w:b/>
          <w:bCs/>
        </w:rPr>
        <w:t xml:space="preserve"> PROPOSÉE</w:t>
      </w:r>
    </w:p>
    <w:p w:rsidR="0001315E" w:rsidRPr="009D3893" w:rsidRDefault="00067235" w:rsidP="00EC4442">
      <w:pPr>
        <w:pStyle w:val="Default"/>
        <w:jc w:val="both"/>
        <w:rPr>
          <w:rFonts w:ascii="Times New Roman" w:hAnsi="Times New Roman" w:cs="Times New Roman"/>
          <w:color w:val="auto"/>
        </w:rPr>
      </w:pPr>
      <w:r w:rsidRPr="009D3893">
        <w:rPr>
          <w:rFonts w:ascii="Times New Roman" w:hAnsi="Times New Roman" w:cs="Times New Roman"/>
          <w:color w:val="auto"/>
        </w:rPr>
        <w:t xml:space="preserve">Un règlement hors </w:t>
      </w:r>
      <w:r w:rsidR="002D0329" w:rsidRPr="009D3893">
        <w:rPr>
          <w:rFonts w:ascii="Times New Roman" w:hAnsi="Times New Roman" w:cs="Times New Roman"/>
          <w:color w:val="auto"/>
        </w:rPr>
        <w:t>Cour</w:t>
      </w:r>
      <w:r w:rsidRPr="009D3893">
        <w:rPr>
          <w:rFonts w:ascii="Times New Roman" w:hAnsi="Times New Roman" w:cs="Times New Roman"/>
          <w:color w:val="auto"/>
        </w:rPr>
        <w:t xml:space="preserve"> est intervenu dans le cadre des </w:t>
      </w:r>
      <w:r w:rsidR="00CF1FC3" w:rsidRPr="009D3893">
        <w:rPr>
          <w:rFonts w:ascii="Times New Roman" w:hAnsi="Times New Roman" w:cs="Times New Roman"/>
          <w:color w:val="auto"/>
        </w:rPr>
        <w:t>Procédures CRT</w:t>
      </w:r>
      <w:r w:rsidR="0001315E" w:rsidRPr="009D3893">
        <w:rPr>
          <w:rFonts w:ascii="Times New Roman" w:hAnsi="Times New Roman" w:cs="Times New Roman"/>
          <w:color w:val="auto"/>
        </w:rPr>
        <w:t xml:space="preserve"> avec Panasonic Corporation (</w:t>
      </w:r>
      <w:r w:rsidR="000C0C4C" w:rsidRPr="009D3893">
        <w:rPr>
          <w:rFonts w:ascii="Times New Roman" w:hAnsi="Times New Roman" w:cs="Times New Roman"/>
          <w:color w:val="auto"/>
        </w:rPr>
        <w:t xml:space="preserve">auparavant </w:t>
      </w:r>
      <w:r w:rsidR="0001315E" w:rsidRPr="009D3893">
        <w:rPr>
          <w:rFonts w:ascii="Times New Roman" w:hAnsi="Times New Roman" w:cs="Times New Roman"/>
          <w:color w:val="auto"/>
        </w:rPr>
        <w:t>connu sous le nom de Matsushita Electric Industrial Co. Ltd.), Panasonic Corporation of North America, Panasonic Canada Inc. et MT Picture Display Co.</w:t>
      </w:r>
      <w:r w:rsidR="00612C37" w:rsidRPr="009D3893">
        <w:rPr>
          <w:rFonts w:ascii="Times New Roman" w:hAnsi="Times New Roman" w:cs="Times New Roman"/>
          <w:color w:val="auto"/>
        </w:rPr>
        <w:t>, Ltd.</w:t>
      </w:r>
      <w:r w:rsidR="0001315E" w:rsidRPr="009D3893">
        <w:rPr>
          <w:rFonts w:ascii="Times New Roman" w:hAnsi="Times New Roman" w:cs="Times New Roman"/>
          <w:color w:val="auto"/>
        </w:rPr>
        <w:t xml:space="preserve"> (ci-après appelés </w:t>
      </w:r>
      <w:r w:rsidR="00367FEE" w:rsidRPr="009D3893">
        <w:rPr>
          <w:rFonts w:ascii="Times New Roman" w:hAnsi="Times New Roman" w:cs="Times New Roman"/>
          <w:color w:val="auto"/>
        </w:rPr>
        <w:t xml:space="preserve">collectivement </w:t>
      </w:r>
      <w:r w:rsidR="0001315E" w:rsidRPr="009D3893">
        <w:rPr>
          <w:rFonts w:ascii="Times New Roman" w:hAnsi="Times New Roman" w:cs="Times New Roman"/>
          <w:color w:val="auto"/>
        </w:rPr>
        <w:t xml:space="preserve">«Panasonic»). </w:t>
      </w:r>
      <w:r w:rsidR="00612C37" w:rsidRPr="009D3893">
        <w:rPr>
          <w:rFonts w:ascii="Times New Roman" w:hAnsi="Times New Roman" w:cs="Times New Roman"/>
          <w:color w:val="auto"/>
        </w:rPr>
        <w:t>En vertu des termes de l’entente de règlement</w:t>
      </w:r>
      <w:r w:rsidR="0001315E" w:rsidRPr="009D3893">
        <w:rPr>
          <w:rFonts w:ascii="Times New Roman" w:hAnsi="Times New Roman" w:cs="Times New Roman"/>
          <w:color w:val="auto"/>
        </w:rPr>
        <w:t xml:space="preserve"> intervenu</w:t>
      </w:r>
      <w:r w:rsidR="00612C37" w:rsidRPr="009D3893">
        <w:rPr>
          <w:rFonts w:ascii="Times New Roman" w:hAnsi="Times New Roman" w:cs="Times New Roman"/>
          <w:color w:val="auto"/>
        </w:rPr>
        <w:t>e</w:t>
      </w:r>
      <w:r w:rsidR="0001315E" w:rsidRPr="009D3893">
        <w:rPr>
          <w:rFonts w:ascii="Times New Roman" w:hAnsi="Times New Roman" w:cs="Times New Roman"/>
          <w:color w:val="auto"/>
        </w:rPr>
        <w:t xml:space="preserve">, Panasonic a accepté de </w:t>
      </w:r>
      <w:r w:rsidR="00612C37" w:rsidRPr="009D3893">
        <w:rPr>
          <w:rFonts w:ascii="Times New Roman" w:hAnsi="Times New Roman" w:cs="Times New Roman"/>
          <w:color w:val="auto"/>
        </w:rPr>
        <w:t>payer</w:t>
      </w:r>
      <w:r w:rsidR="0001315E" w:rsidRPr="009D3893">
        <w:rPr>
          <w:rFonts w:ascii="Times New Roman" w:hAnsi="Times New Roman" w:cs="Times New Roman"/>
          <w:color w:val="auto"/>
        </w:rPr>
        <w:t xml:space="preserve"> la somme de 4 150 000</w:t>
      </w:r>
      <w:r w:rsidR="002D0329" w:rsidRPr="009D3893">
        <w:rPr>
          <w:rFonts w:ascii="Times New Roman" w:hAnsi="Times New Roman" w:cs="Times New Roman"/>
          <w:color w:val="auto"/>
        </w:rPr>
        <w:t> </w:t>
      </w:r>
      <w:r w:rsidR="0001315E" w:rsidRPr="009D3893">
        <w:rPr>
          <w:rFonts w:ascii="Times New Roman" w:hAnsi="Times New Roman" w:cs="Times New Roman"/>
          <w:color w:val="auto"/>
        </w:rPr>
        <w:t xml:space="preserve">$ CND en échange d’une quittance complète des réclamations formulées contre elle et </w:t>
      </w:r>
      <w:r w:rsidR="00612C37" w:rsidRPr="009D3893">
        <w:rPr>
          <w:rFonts w:ascii="Times New Roman" w:hAnsi="Times New Roman" w:cs="Times New Roman"/>
          <w:color w:val="auto"/>
        </w:rPr>
        <w:t>se</w:t>
      </w:r>
      <w:r w:rsidR="0001315E" w:rsidRPr="009D3893">
        <w:rPr>
          <w:rFonts w:ascii="Times New Roman" w:hAnsi="Times New Roman" w:cs="Times New Roman"/>
          <w:color w:val="auto"/>
        </w:rPr>
        <w:t>s entités affiliées, y compris Beijing Matsushita Color CRT Co. Ltd.</w:t>
      </w:r>
      <w:r w:rsidR="00612C37" w:rsidRPr="009D3893">
        <w:rPr>
          <w:rFonts w:ascii="Times New Roman" w:hAnsi="Times New Roman" w:cs="Times New Roman"/>
          <w:color w:val="auto"/>
        </w:rPr>
        <w:t>, dans le cadre des Procédures CRT.</w:t>
      </w:r>
      <w:r w:rsidR="0001315E" w:rsidRPr="009D3893">
        <w:rPr>
          <w:rFonts w:ascii="Times New Roman" w:hAnsi="Times New Roman" w:cs="Times New Roman"/>
          <w:color w:val="auto"/>
        </w:rPr>
        <w:t xml:space="preserve"> Ce</w:t>
      </w:r>
      <w:r w:rsidR="001B5C88" w:rsidRPr="009D3893">
        <w:rPr>
          <w:rFonts w:ascii="Times New Roman" w:hAnsi="Times New Roman" w:cs="Times New Roman"/>
          <w:color w:val="auto"/>
        </w:rPr>
        <w:t xml:space="preserve">tte entente de </w:t>
      </w:r>
      <w:r w:rsidR="0001315E" w:rsidRPr="009D3893">
        <w:rPr>
          <w:rFonts w:ascii="Times New Roman" w:hAnsi="Times New Roman" w:cs="Times New Roman"/>
          <w:color w:val="auto"/>
        </w:rPr>
        <w:t xml:space="preserve"> règlement </w:t>
      </w:r>
      <w:r w:rsidR="00612C37" w:rsidRPr="009D3893">
        <w:rPr>
          <w:rFonts w:ascii="Times New Roman" w:hAnsi="Times New Roman" w:cs="Times New Roman"/>
          <w:color w:val="auto"/>
        </w:rPr>
        <w:t xml:space="preserve">constitue un compromis mettant un terme </w:t>
      </w:r>
      <w:r w:rsidR="001B5C88" w:rsidRPr="009D3893">
        <w:rPr>
          <w:rFonts w:ascii="Times New Roman" w:hAnsi="Times New Roman" w:cs="Times New Roman"/>
          <w:color w:val="auto"/>
        </w:rPr>
        <w:t>aux</w:t>
      </w:r>
      <w:r w:rsidR="00612C37" w:rsidRPr="009D3893">
        <w:rPr>
          <w:rFonts w:ascii="Times New Roman" w:hAnsi="Times New Roman" w:cs="Times New Roman"/>
          <w:color w:val="auto"/>
        </w:rPr>
        <w:t xml:space="preserve"> </w:t>
      </w:r>
      <w:r w:rsidR="0001315E" w:rsidRPr="009D3893">
        <w:rPr>
          <w:rFonts w:ascii="Times New Roman" w:hAnsi="Times New Roman" w:cs="Times New Roman"/>
          <w:color w:val="auto"/>
        </w:rPr>
        <w:t>différentes réclamations contestées. Panasonic n’admet</w:t>
      </w:r>
      <w:r w:rsidR="004B6513" w:rsidRPr="009D3893">
        <w:rPr>
          <w:rFonts w:ascii="Times New Roman" w:hAnsi="Times New Roman" w:cs="Times New Roman"/>
          <w:color w:val="auto"/>
        </w:rPr>
        <w:t xml:space="preserve"> </w:t>
      </w:r>
      <w:r w:rsidR="00612C37" w:rsidRPr="009D3893">
        <w:rPr>
          <w:rFonts w:ascii="Times New Roman" w:hAnsi="Times New Roman" w:cs="Times New Roman"/>
          <w:color w:val="auto"/>
        </w:rPr>
        <w:t>aucune faute ou responsabilité</w:t>
      </w:r>
      <w:r w:rsidR="004B6513" w:rsidRPr="009D3893">
        <w:rPr>
          <w:rFonts w:ascii="Times New Roman" w:hAnsi="Times New Roman" w:cs="Times New Roman"/>
          <w:color w:val="auto"/>
        </w:rPr>
        <w:t>.</w:t>
      </w:r>
    </w:p>
    <w:p w:rsidR="004B6513" w:rsidRPr="009D3893" w:rsidRDefault="004B6513" w:rsidP="005B00B1">
      <w:pPr>
        <w:pStyle w:val="Default"/>
        <w:jc w:val="both"/>
        <w:rPr>
          <w:rFonts w:ascii="Times New Roman" w:hAnsi="Times New Roman" w:cs="Times New Roman"/>
          <w:color w:val="auto"/>
        </w:rPr>
      </w:pPr>
    </w:p>
    <w:p w:rsidR="005B00B1" w:rsidRPr="009D3893" w:rsidRDefault="005B00B1" w:rsidP="005B00B1">
      <w:pPr>
        <w:jc w:val="both"/>
        <w:rPr>
          <w:rFonts w:ascii="Times New Roman" w:hAnsi="Times New Roman"/>
          <w:sz w:val="24"/>
          <w:szCs w:val="24"/>
        </w:rPr>
      </w:pPr>
      <w:r w:rsidRPr="009D3893">
        <w:rPr>
          <w:rFonts w:ascii="Times New Roman" w:hAnsi="Times New Roman"/>
          <w:sz w:val="24"/>
          <w:szCs w:val="24"/>
        </w:rPr>
        <w:t xml:space="preserve">Une requête </w:t>
      </w:r>
      <w:r w:rsidR="00F73CB9">
        <w:rPr>
          <w:rFonts w:ascii="Times New Roman" w:hAnsi="Times New Roman"/>
          <w:sz w:val="24"/>
          <w:szCs w:val="24"/>
        </w:rPr>
        <w:t xml:space="preserve">conjointe </w:t>
      </w:r>
      <w:r w:rsidRPr="009D3893">
        <w:rPr>
          <w:rFonts w:ascii="Times New Roman" w:hAnsi="Times New Roman"/>
          <w:sz w:val="24"/>
          <w:szCs w:val="24"/>
        </w:rPr>
        <w:t xml:space="preserve">pour </w:t>
      </w:r>
      <w:r w:rsidR="007F20F8">
        <w:rPr>
          <w:rFonts w:ascii="Times New Roman" w:hAnsi="Times New Roman"/>
          <w:sz w:val="24"/>
          <w:szCs w:val="24"/>
        </w:rPr>
        <w:t xml:space="preserve">faire </w:t>
      </w:r>
      <w:r w:rsidRPr="009D3893">
        <w:rPr>
          <w:rFonts w:ascii="Times New Roman" w:hAnsi="Times New Roman"/>
          <w:sz w:val="24"/>
          <w:szCs w:val="24"/>
        </w:rPr>
        <w:t>approuver l</w:t>
      </w:r>
      <w:r w:rsidR="001B5C88" w:rsidRPr="009D3893">
        <w:rPr>
          <w:rFonts w:ascii="Times New Roman" w:hAnsi="Times New Roman"/>
          <w:sz w:val="24"/>
          <w:szCs w:val="24"/>
        </w:rPr>
        <w:t>’entente de règlement</w:t>
      </w:r>
      <w:r w:rsidRPr="009D3893">
        <w:rPr>
          <w:rFonts w:ascii="Times New Roman" w:hAnsi="Times New Roman"/>
          <w:sz w:val="24"/>
          <w:szCs w:val="24"/>
        </w:rPr>
        <w:t xml:space="preserve"> Panasonic sera entendue </w:t>
      </w:r>
      <w:r w:rsidR="00F73CB9">
        <w:rPr>
          <w:rFonts w:ascii="Times New Roman" w:hAnsi="Times New Roman"/>
          <w:sz w:val="24"/>
          <w:szCs w:val="24"/>
        </w:rPr>
        <w:t>devant</w:t>
      </w:r>
      <w:r w:rsidRPr="009D3893">
        <w:rPr>
          <w:rFonts w:ascii="Times New Roman" w:hAnsi="Times New Roman"/>
          <w:sz w:val="24"/>
          <w:szCs w:val="24"/>
        </w:rPr>
        <w:t xml:space="preserve"> le</w:t>
      </w:r>
      <w:r w:rsidR="00F73CB9">
        <w:rPr>
          <w:rFonts w:ascii="Times New Roman" w:hAnsi="Times New Roman"/>
          <w:sz w:val="24"/>
          <w:szCs w:val="24"/>
        </w:rPr>
        <w:t>s tribunaux</w:t>
      </w:r>
      <w:r w:rsidRPr="009D3893">
        <w:rPr>
          <w:rFonts w:ascii="Times New Roman" w:hAnsi="Times New Roman"/>
          <w:sz w:val="24"/>
          <w:szCs w:val="24"/>
        </w:rPr>
        <w:t xml:space="preserve"> de l’Ontario, de la Colombie-Britannique et du Québec </w:t>
      </w:r>
      <w:r w:rsidR="00F73CB9">
        <w:rPr>
          <w:rFonts w:ascii="Times New Roman" w:hAnsi="Times New Roman"/>
          <w:sz w:val="24"/>
          <w:szCs w:val="24"/>
        </w:rPr>
        <w:t xml:space="preserve">le 9 novembre 2015 à 10h00am PST/1h00pm EST. Lors de l’audience conjointe, les tribunaux </w:t>
      </w:r>
      <w:r w:rsidRPr="009D3893">
        <w:rPr>
          <w:rFonts w:ascii="Times New Roman" w:hAnsi="Times New Roman"/>
          <w:sz w:val="24"/>
          <w:szCs w:val="24"/>
        </w:rPr>
        <w:t xml:space="preserve">décideront si </w:t>
      </w:r>
      <w:r w:rsidR="00B1487E" w:rsidRPr="009D3893">
        <w:rPr>
          <w:rFonts w:ascii="Times New Roman" w:hAnsi="Times New Roman"/>
          <w:sz w:val="24"/>
          <w:szCs w:val="24"/>
        </w:rPr>
        <w:t>l’entente de règlement</w:t>
      </w:r>
      <w:r w:rsidRPr="009D3893">
        <w:rPr>
          <w:rFonts w:ascii="Times New Roman" w:hAnsi="Times New Roman"/>
          <w:sz w:val="24"/>
          <w:szCs w:val="24"/>
        </w:rPr>
        <w:t xml:space="preserve"> </w:t>
      </w:r>
      <w:r w:rsidR="00B1487E" w:rsidRPr="009D3893">
        <w:rPr>
          <w:rFonts w:ascii="Times New Roman" w:hAnsi="Times New Roman"/>
          <w:sz w:val="24"/>
          <w:szCs w:val="24"/>
        </w:rPr>
        <w:t>Panasonic</w:t>
      </w:r>
      <w:r w:rsidRPr="009D3893">
        <w:rPr>
          <w:rFonts w:ascii="Times New Roman" w:hAnsi="Times New Roman"/>
          <w:sz w:val="24"/>
          <w:szCs w:val="24"/>
        </w:rPr>
        <w:t xml:space="preserve"> est juste, raisonnable et dans le meilleur intérêt </w:t>
      </w:r>
      <w:r w:rsidR="0046243D">
        <w:rPr>
          <w:rFonts w:ascii="Times New Roman" w:hAnsi="Times New Roman"/>
          <w:sz w:val="24"/>
          <w:szCs w:val="24"/>
        </w:rPr>
        <w:t>du groupe visé</w:t>
      </w:r>
      <w:r w:rsidRPr="009D3893">
        <w:rPr>
          <w:rFonts w:ascii="Times New Roman" w:hAnsi="Times New Roman"/>
          <w:sz w:val="24"/>
          <w:szCs w:val="24"/>
        </w:rPr>
        <w:t xml:space="preserve"> par l</w:t>
      </w:r>
      <w:r w:rsidR="00B1487E" w:rsidRPr="009D3893">
        <w:rPr>
          <w:rFonts w:ascii="Times New Roman" w:hAnsi="Times New Roman"/>
          <w:sz w:val="24"/>
          <w:szCs w:val="24"/>
        </w:rPr>
        <w:t>’entente de règlement</w:t>
      </w:r>
      <w:r w:rsidRPr="009D3893">
        <w:rPr>
          <w:rFonts w:ascii="Times New Roman" w:hAnsi="Times New Roman"/>
          <w:sz w:val="24"/>
          <w:szCs w:val="24"/>
        </w:rPr>
        <w:t>.</w:t>
      </w:r>
    </w:p>
    <w:p w:rsidR="00D4631C" w:rsidRPr="009D3893" w:rsidRDefault="00A17C79" w:rsidP="001907EE">
      <w:pPr>
        <w:pStyle w:val="CM10"/>
        <w:spacing w:before="240" w:after="260" w:line="268" w:lineRule="atLeast"/>
        <w:jc w:val="both"/>
        <w:rPr>
          <w:rFonts w:ascii="Times New Roman" w:hAnsi="Times New Roman" w:cs="Times New Roman"/>
          <w:bCs/>
        </w:rPr>
      </w:pPr>
      <w:r w:rsidRPr="009D3893">
        <w:rPr>
          <w:rFonts w:ascii="Times New Roman" w:hAnsi="Times New Roman" w:cs="Times New Roman"/>
          <w:bCs/>
        </w:rPr>
        <w:t xml:space="preserve">Les </w:t>
      </w:r>
      <w:r w:rsidR="005D425E">
        <w:rPr>
          <w:rFonts w:ascii="Times New Roman" w:hAnsi="Times New Roman" w:cs="Times New Roman"/>
          <w:bCs/>
        </w:rPr>
        <w:t>Membre</w:t>
      </w:r>
      <w:r w:rsidRPr="009D3893">
        <w:rPr>
          <w:rFonts w:ascii="Times New Roman" w:hAnsi="Times New Roman" w:cs="Times New Roman"/>
          <w:bCs/>
        </w:rPr>
        <w:t>s du groupe visé par l’entente de règlement qui ne s’oppose</w:t>
      </w:r>
      <w:r w:rsidR="001C52A5">
        <w:rPr>
          <w:rFonts w:ascii="Times New Roman" w:hAnsi="Times New Roman" w:cs="Times New Roman"/>
          <w:bCs/>
        </w:rPr>
        <w:t>nt</w:t>
      </w:r>
      <w:r w:rsidRPr="009D3893">
        <w:rPr>
          <w:rFonts w:ascii="Times New Roman" w:hAnsi="Times New Roman" w:cs="Times New Roman"/>
          <w:bCs/>
        </w:rPr>
        <w:t xml:space="preserve"> pas à l’entente de règlement proposée n’ont pas besoin de comparaître </w:t>
      </w:r>
      <w:r w:rsidR="00F73CB9">
        <w:rPr>
          <w:rFonts w:ascii="Times New Roman" w:hAnsi="Times New Roman" w:cs="Times New Roman"/>
          <w:bCs/>
        </w:rPr>
        <w:t>à l’audience conjointe</w:t>
      </w:r>
      <w:r w:rsidRPr="009D3893">
        <w:rPr>
          <w:rFonts w:ascii="Times New Roman" w:hAnsi="Times New Roman" w:cs="Times New Roman"/>
          <w:bCs/>
        </w:rPr>
        <w:t xml:space="preserve"> d’approbation de l’entente de règlement ou </w:t>
      </w:r>
      <w:r w:rsidR="001907EE" w:rsidRPr="009D3893">
        <w:rPr>
          <w:rFonts w:ascii="Times New Roman" w:hAnsi="Times New Roman" w:cs="Times New Roman"/>
          <w:bCs/>
        </w:rPr>
        <w:t>prendre aucune autre action à ce stade-ci.</w:t>
      </w:r>
    </w:p>
    <w:p w:rsidR="00C539BB" w:rsidRPr="009D3893" w:rsidRDefault="0046243D" w:rsidP="001907EE">
      <w:pPr>
        <w:pStyle w:val="Default"/>
        <w:jc w:val="both"/>
        <w:rPr>
          <w:rFonts w:ascii="Times New Roman" w:hAnsi="Times New Roman" w:cs="Times New Roman"/>
          <w:bCs/>
        </w:rPr>
      </w:pPr>
      <w:r>
        <w:rPr>
          <w:rFonts w:ascii="Times New Roman" w:hAnsi="Times New Roman" w:cs="Times New Roman"/>
          <w:bCs/>
        </w:rPr>
        <w:t xml:space="preserve">Les </w:t>
      </w:r>
      <w:r w:rsidR="005D425E">
        <w:rPr>
          <w:rFonts w:ascii="Times New Roman" w:hAnsi="Times New Roman" w:cs="Times New Roman"/>
          <w:bCs/>
        </w:rPr>
        <w:t>Membre</w:t>
      </w:r>
      <w:r>
        <w:rPr>
          <w:rFonts w:ascii="Times New Roman" w:hAnsi="Times New Roman" w:cs="Times New Roman"/>
          <w:bCs/>
        </w:rPr>
        <w:t>s du groupe visé</w:t>
      </w:r>
      <w:r w:rsidR="001907EE" w:rsidRPr="009D3893">
        <w:rPr>
          <w:rFonts w:ascii="Times New Roman" w:hAnsi="Times New Roman" w:cs="Times New Roman"/>
          <w:bCs/>
        </w:rPr>
        <w:t xml:space="preserve"> par l’entente de règlement peuvent comparaître et faire des observations lors </w:t>
      </w:r>
      <w:r w:rsidR="00F73CB9">
        <w:rPr>
          <w:rFonts w:ascii="Times New Roman" w:hAnsi="Times New Roman" w:cs="Times New Roman"/>
          <w:bCs/>
        </w:rPr>
        <w:t>de l’audience conjointe</w:t>
      </w:r>
      <w:r w:rsidR="001907EE" w:rsidRPr="009D3893">
        <w:rPr>
          <w:rFonts w:ascii="Times New Roman" w:hAnsi="Times New Roman" w:cs="Times New Roman"/>
          <w:bCs/>
        </w:rPr>
        <w:t xml:space="preserve"> d’approbation de l’entente de règlement. Si vous désirez commenter l’entente de règlement Panasonic ou formuler une objection à l’encontre de l’entente de règlement Panasonic, vous devez le faire en transmettant vos observations par écrit aux Procureurs du Groupe appropriés aux adresses apparaissant ci-après, au plus tard le </w:t>
      </w:r>
      <w:r w:rsidR="00F73CB9">
        <w:rPr>
          <w:rStyle w:val="Prompt"/>
          <w:rFonts w:ascii="Times New Roman" w:hAnsi="Times New Roman"/>
        </w:rPr>
        <w:t>30 octobre 2015</w:t>
      </w:r>
      <w:r w:rsidR="00D15691">
        <w:rPr>
          <w:rStyle w:val="Prompt"/>
          <w:rFonts w:ascii="Times New Roman" w:hAnsi="Times New Roman"/>
        </w:rPr>
        <w:t xml:space="preserve"> </w:t>
      </w:r>
      <w:r w:rsidR="001907EE" w:rsidRPr="009D3893">
        <w:rPr>
          <w:rFonts w:ascii="Times New Roman" w:hAnsi="Times New Roman" w:cs="Times New Roman"/>
          <w:bCs/>
        </w:rPr>
        <w:t>selon le cachet de la poste. Les Procureurs du Groupe vont transmettre vos observations au tribunal approprié. Toutes les observations écrites déposées seront considéré</w:t>
      </w:r>
      <w:r w:rsidR="00D15691">
        <w:rPr>
          <w:rFonts w:ascii="Times New Roman" w:hAnsi="Times New Roman" w:cs="Times New Roman"/>
          <w:bCs/>
        </w:rPr>
        <w:t>e</w:t>
      </w:r>
      <w:r w:rsidR="001907EE" w:rsidRPr="009D3893">
        <w:rPr>
          <w:rFonts w:ascii="Times New Roman" w:hAnsi="Times New Roman" w:cs="Times New Roman"/>
          <w:bCs/>
        </w:rPr>
        <w:t>s par le tribu</w:t>
      </w:r>
      <w:r w:rsidR="00C539BB" w:rsidRPr="009D3893">
        <w:rPr>
          <w:rFonts w:ascii="Times New Roman" w:hAnsi="Times New Roman" w:cs="Times New Roman"/>
          <w:bCs/>
        </w:rPr>
        <w:t>nal approprié. Si vous ne déposez</w:t>
      </w:r>
      <w:r w:rsidR="001907EE" w:rsidRPr="009D3893">
        <w:rPr>
          <w:rFonts w:ascii="Times New Roman" w:hAnsi="Times New Roman" w:cs="Times New Roman"/>
          <w:bCs/>
        </w:rPr>
        <w:t xml:space="preserve"> pa</w:t>
      </w:r>
      <w:r>
        <w:rPr>
          <w:rFonts w:ascii="Times New Roman" w:hAnsi="Times New Roman" w:cs="Times New Roman"/>
          <w:bCs/>
        </w:rPr>
        <w:t>s</w:t>
      </w:r>
      <w:r w:rsidR="001907EE" w:rsidRPr="009D3893">
        <w:rPr>
          <w:rFonts w:ascii="Times New Roman" w:hAnsi="Times New Roman" w:cs="Times New Roman"/>
          <w:bCs/>
        </w:rPr>
        <w:t xml:space="preserve"> d’observations écrites au plus tard le </w:t>
      </w:r>
      <w:r w:rsidR="00F73CB9">
        <w:rPr>
          <w:rStyle w:val="Prompt"/>
          <w:rFonts w:ascii="Times New Roman" w:hAnsi="Times New Roman"/>
        </w:rPr>
        <w:t>30 octobre 2015</w:t>
      </w:r>
      <w:r w:rsidR="001907EE" w:rsidRPr="009D3893">
        <w:rPr>
          <w:rFonts w:ascii="Times New Roman" w:hAnsi="Times New Roman" w:cs="Times New Roman"/>
          <w:bCs/>
        </w:rPr>
        <w:t xml:space="preserve">, </w:t>
      </w:r>
      <w:r w:rsidR="00C539BB" w:rsidRPr="009D3893">
        <w:rPr>
          <w:rFonts w:ascii="Times New Roman" w:hAnsi="Times New Roman" w:cs="Times New Roman"/>
          <w:bCs/>
        </w:rPr>
        <w:t xml:space="preserve">vous </w:t>
      </w:r>
      <w:r w:rsidR="00A83CDE">
        <w:rPr>
          <w:rFonts w:ascii="Times New Roman" w:hAnsi="Times New Roman" w:cs="Times New Roman"/>
          <w:bCs/>
        </w:rPr>
        <w:t>pourriez ne pas pouvoir</w:t>
      </w:r>
      <w:r w:rsidR="00C539BB" w:rsidRPr="009D3893">
        <w:rPr>
          <w:rFonts w:ascii="Times New Roman" w:hAnsi="Times New Roman" w:cs="Times New Roman"/>
          <w:bCs/>
        </w:rPr>
        <w:t xml:space="preserve"> participer, par des observations verbales ou autrement, </w:t>
      </w:r>
      <w:r w:rsidR="00F73CB9">
        <w:rPr>
          <w:rFonts w:ascii="Times New Roman" w:hAnsi="Times New Roman" w:cs="Times New Roman"/>
          <w:bCs/>
        </w:rPr>
        <w:t xml:space="preserve"> à l’audience conjointe </w:t>
      </w:r>
      <w:r w:rsidR="00C539BB" w:rsidRPr="009D3893">
        <w:rPr>
          <w:rFonts w:ascii="Times New Roman" w:hAnsi="Times New Roman" w:cs="Times New Roman"/>
          <w:bCs/>
        </w:rPr>
        <w:t>d’approbation de l’entente de règlement.</w:t>
      </w:r>
    </w:p>
    <w:p w:rsidR="001907EE" w:rsidRDefault="001907EE" w:rsidP="001907EE">
      <w:pPr>
        <w:pStyle w:val="Default"/>
        <w:jc w:val="both"/>
      </w:pPr>
    </w:p>
    <w:p w:rsidR="00F73CB9" w:rsidRPr="00F73CB9" w:rsidRDefault="00F73CB9" w:rsidP="00F73CB9"/>
    <w:p w:rsidR="000C0C4C" w:rsidRPr="009D3893" w:rsidRDefault="00CE4CD8" w:rsidP="00EC4442">
      <w:pPr>
        <w:pStyle w:val="CM3"/>
        <w:spacing w:before="240" w:after="240"/>
        <w:jc w:val="both"/>
        <w:rPr>
          <w:rFonts w:ascii="Times New Roman" w:hAnsi="Times New Roman" w:cs="Times New Roman"/>
          <w:b/>
          <w:bCs/>
        </w:rPr>
      </w:pPr>
      <w:r w:rsidRPr="009D3893">
        <w:rPr>
          <w:rFonts w:ascii="Times New Roman" w:hAnsi="Times New Roman" w:cs="Times New Roman"/>
          <w:b/>
          <w:bCs/>
        </w:rPr>
        <w:lastRenderedPageBreak/>
        <w:t xml:space="preserve">IV. </w:t>
      </w:r>
      <w:r w:rsidR="003E22F1">
        <w:rPr>
          <w:rFonts w:ascii="Times New Roman" w:hAnsi="Times New Roman" w:cs="Times New Roman"/>
          <w:b/>
          <w:bCs/>
        </w:rPr>
        <w:t xml:space="preserve">RÉCLAMATION DES </w:t>
      </w:r>
      <w:r w:rsidRPr="009D3893">
        <w:rPr>
          <w:rFonts w:ascii="Times New Roman" w:hAnsi="Times New Roman" w:cs="Times New Roman"/>
          <w:b/>
          <w:bCs/>
        </w:rPr>
        <w:t>FONDS</w:t>
      </w:r>
      <w:r w:rsidR="00871FD9" w:rsidRPr="009D3893">
        <w:rPr>
          <w:rFonts w:ascii="Times New Roman" w:hAnsi="Times New Roman" w:cs="Times New Roman"/>
          <w:b/>
          <w:bCs/>
        </w:rPr>
        <w:t xml:space="preserve"> </w:t>
      </w:r>
      <w:r w:rsidR="00AD00B0" w:rsidRPr="009D3893">
        <w:rPr>
          <w:rFonts w:ascii="Times New Roman" w:hAnsi="Times New Roman" w:cs="Times New Roman"/>
          <w:b/>
          <w:bCs/>
        </w:rPr>
        <w:t>PAYÉ</w:t>
      </w:r>
      <w:r w:rsidR="00871FD9" w:rsidRPr="009D3893">
        <w:rPr>
          <w:rFonts w:ascii="Times New Roman" w:hAnsi="Times New Roman" w:cs="Times New Roman"/>
          <w:b/>
          <w:bCs/>
        </w:rPr>
        <w:t>S</w:t>
      </w:r>
      <w:r w:rsidR="00AD00B0" w:rsidRPr="009D3893">
        <w:rPr>
          <w:rFonts w:ascii="Times New Roman" w:hAnsi="Times New Roman" w:cs="Times New Roman"/>
          <w:b/>
          <w:bCs/>
        </w:rPr>
        <w:t xml:space="preserve"> EN VERTU DES </w:t>
      </w:r>
      <w:r w:rsidRPr="009D3893">
        <w:rPr>
          <w:rFonts w:ascii="Times New Roman" w:hAnsi="Times New Roman" w:cs="Times New Roman"/>
          <w:b/>
          <w:bCs/>
        </w:rPr>
        <w:t>ENTENTES RÈGLEMENT</w:t>
      </w:r>
      <w:r w:rsidR="0033084D" w:rsidRPr="009D3893">
        <w:rPr>
          <w:rFonts w:ascii="Times New Roman" w:hAnsi="Times New Roman" w:cs="Times New Roman"/>
          <w:b/>
          <w:bCs/>
        </w:rPr>
        <w:t xml:space="preserve"> </w:t>
      </w:r>
    </w:p>
    <w:p w:rsidR="0033084D" w:rsidRPr="005D425E" w:rsidRDefault="00AD00B0" w:rsidP="00825BE3">
      <w:pPr>
        <w:pStyle w:val="Default"/>
        <w:jc w:val="both"/>
        <w:rPr>
          <w:rFonts w:ascii="Times New Roman" w:hAnsi="Times New Roman" w:cs="Times New Roman"/>
          <w:color w:val="auto"/>
        </w:rPr>
      </w:pPr>
      <w:r w:rsidRPr="009D3893">
        <w:rPr>
          <w:rFonts w:ascii="Times New Roman" w:hAnsi="Times New Roman" w:cs="Times New Roman"/>
          <w:color w:val="auto"/>
        </w:rPr>
        <w:t xml:space="preserve">Actuellement, </w:t>
      </w:r>
      <w:r w:rsidR="003E22F1">
        <w:rPr>
          <w:rFonts w:ascii="Times New Roman" w:hAnsi="Times New Roman" w:cs="Times New Roman"/>
          <w:color w:val="auto"/>
        </w:rPr>
        <w:t>le montant</w:t>
      </w:r>
      <w:r w:rsidRPr="009D3893">
        <w:rPr>
          <w:rFonts w:ascii="Times New Roman" w:hAnsi="Times New Roman" w:cs="Times New Roman"/>
          <w:color w:val="auto"/>
        </w:rPr>
        <w:t xml:space="preserve"> provenant de </w:t>
      </w:r>
      <w:r w:rsidR="003E22F1">
        <w:rPr>
          <w:rFonts w:ascii="Times New Roman" w:hAnsi="Times New Roman" w:cs="Times New Roman"/>
          <w:color w:val="auto"/>
        </w:rPr>
        <w:t>l’</w:t>
      </w:r>
      <w:r w:rsidR="00CE4CD8" w:rsidRPr="009D3893">
        <w:rPr>
          <w:rFonts w:ascii="Times New Roman" w:hAnsi="Times New Roman" w:cs="Times New Roman"/>
          <w:color w:val="auto"/>
        </w:rPr>
        <w:t xml:space="preserve">entente de </w:t>
      </w:r>
      <w:r w:rsidRPr="009D3893">
        <w:rPr>
          <w:rFonts w:ascii="Times New Roman" w:hAnsi="Times New Roman" w:cs="Times New Roman"/>
          <w:color w:val="auto"/>
        </w:rPr>
        <w:t xml:space="preserve">règlement (déductions faites des honoraires et dépenses approuvés) </w:t>
      </w:r>
      <w:r w:rsidR="003E22F1">
        <w:rPr>
          <w:rFonts w:ascii="Times New Roman" w:hAnsi="Times New Roman" w:cs="Times New Roman"/>
          <w:color w:val="auto"/>
        </w:rPr>
        <w:t>est détenu</w:t>
      </w:r>
      <w:r w:rsidRPr="009D3893">
        <w:rPr>
          <w:rFonts w:ascii="Times New Roman" w:hAnsi="Times New Roman" w:cs="Times New Roman"/>
          <w:color w:val="auto"/>
        </w:rPr>
        <w:t xml:space="preserve"> dans un compte</w:t>
      </w:r>
      <w:r w:rsidR="00871FD9" w:rsidRPr="009D3893">
        <w:rPr>
          <w:rFonts w:ascii="Times New Roman" w:hAnsi="Times New Roman" w:cs="Times New Roman"/>
          <w:color w:val="auto"/>
        </w:rPr>
        <w:t xml:space="preserve"> </w:t>
      </w:r>
      <w:r w:rsidRPr="009D3893">
        <w:rPr>
          <w:rFonts w:ascii="Times New Roman" w:hAnsi="Times New Roman" w:cs="Times New Roman"/>
          <w:color w:val="auto"/>
        </w:rPr>
        <w:t>portant intérêt</w:t>
      </w:r>
      <w:r w:rsidR="0046243D">
        <w:rPr>
          <w:rFonts w:ascii="Times New Roman" w:hAnsi="Times New Roman" w:cs="Times New Roman"/>
          <w:color w:val="auto"/>
        </w:rPr>
        <w:t>s</w:t>
      </w:r>
      <w:r w:rsidR="00CE4CD8" w:rsidRPr="009D3893">
        <w:rPr>
          <w:rFonts w:ascii="Times New Roman" w:hAnsi="Times New Roman" w:cs="Times New Roman"/>
          <w:color w:val="auto"/>
        </w:rPr>
        <w:t xml:space="preserve"> au béné</w:t>
      </w:r>
      <w:r w:rsidR="005D425E">
        <w:rPr>
          <w:rFonts w:ascii="Times New Roman" w:hAnsi="Times New Roman" w:cs="Times New Roman"/>
          <w:color w:val="auto"/>
        </w:rPr>
        <w:t>fice des Membres du groupe visé</w:t>
      </w:r>
      <w:r w:rsidR="00CE4CD8" w:rsidRPr="009D3893">
        <w:rPr>
          <w:rFonts w:ascii="Times New Roman" w:hAnsi="Times New Roman" w:cs="Times New Roman"/>
          <w:color w:val="auto"/>
        </w:rPr>
        <w:t xml:space="preserve"> par l</w:t>
      </w:r>
      <w:r w:rsidR="003E22F1">
        <w:rPr>
          <w:rFonts w:ascii="Times New Roman" w:hAnsi="Times New Roman" w:cs="Times New Roman"/>
          <w:color w:val="auto"/>
        </w:rPr>
        <w:t>’</w:t>
      </w:r>
      <w:r w:rsidR="00CE4CD8" w:rsidRPr="009D3893">
        <w:rPr>
          <w:rFonts w:ascii="Times New Roman" w:hAnsi="Times New Roman" w:cs="Times New Roman"/>
          <w:color w:val="auto"/>
        </w:rPr>
        <w:t>entente de règlement</w:t>
      </w:r>
      <w:r w:rsidRPr="009D3893">
        <w:rPr>
          <w:rFonts w:ascii="Times New Roman" w:hAnsi="Times New Roman" w:cs="Times New Roman"/>
          <w:color w:val="auto"/>
        </w:rPr>
        <w:t>.</w:t>
      </w:r>
      <w:r w:rsidR="00825BE3" w:rsidRPr="009D3893">
        <w:rPr>
          <w:rFonts w:ascii="Times New Roman" w:hAnsi="Times New Roman" w:cs="Times New Roman"/>
          <w:color w:val="auto"/>
        </w:rPr>
        <w:t xml:space="preserve"> </w:t>
      </w:r>
      <w:r w:rsidRPr="009D3893">
        <w:rPr>
          <w:rFonts w:ascii="Times New Roman" w:hAnsi="Times New Roman" w:cs="Times New Roman"/>
        </w:rPr>
        <w:t xml:space="preserve">Plus tard, </w:t>
      </w:r>
      <w:r w:rsidR="00825BE3" w:rsidRPr="009D3893">
        <w:rPr>
          <w:rFonts w:ascii="Times New Roman" w:hAnsi="Times New Roman" w:cs="Times New Roman"/>
        </w:rPr>
        <w:t xml:space="preserve">la façon de distribuer les </w:t>
      </w:r>
      <w:r w:rsidR="003E22F1">
        <w:rPr>
          <w:rFonts w:ascii="Times New Roman" w:hAnsi="Times New Roman" w:cs="Times New Roman"/>
        </w:rPr>
        <w:t>fonds payés en vertu de</w:t>
      </w:r>
      <w:r w:rsidR="00825BE3" w:rsidRPr="009D3893">
        <w:rPr>
          <w:rFonts w:ascii="Times New Roman" w:hAnsi="Times New Roman" w:cs="Times New Roman"/>
        </w:rPr>
        <w:t xml:space="preserve"> </w:t>
      </w:r>
      <w:r w:rsidR="003E22F1">
        <w:rPr>
          <w:rFonts w:ascii="Times New Roman" w:hAnsi="Times New Roman" w:cs="Times New Roman"/>
        </w:rPr>
        <w:t>l’</w:t>
      </w:r>
      <w:r w:rsidR="00825BE3" w:rsidRPr="009D3893">
        <w:rPr>
          <w:rFonts w:ascii="Times New Roman" w:hAnsi="Times New Roman" w:cs="Times New Roman"/>
        </w:rPr>
        <w:t xml:space="preserve">entente de règlement sera soumise aux </w:t>
      </w:r>
      <w:r w:rsidR="006D1282" w:rsidRPr="009D3893">
        <w:rPr>
          <w:rFonts w:ascii="Times New Roman" w:hAnsi="Times New Roman" w:cs="Times New Roman"/>
        </w:rPr>
        <w:t>t</w:t>
      </w:r>
      <w:r w:rsidRPr="009D3893">
        <w:rPr>
          <w:rFonts w:ascii="Times New Roman" w:hAnsi="Times New Roman" w:cs="Times New Roman"/>
        </w:rPr>
        <w:t>ribunaux</w:t>
      </w:r>
      <w:r w:rsidR="00825BE3" w:rsidRPr="009D3893">
        <w:rPr>
          <w:rFonts w:ascii="Times New Roman" w:hAnsi="Times New Roman" w:cs="Times New Roman"/>
        </w:rPr>
        <w:t xml:space="preserve"> pour obtenir leur approbation</w:t>
      </w:r>
      <w:r w:rsidRPr="009D3893">
        <w:rPr>
          <w:rFonts w:ascii="Times New Roman" w:hAnsi="Times New Roman" w:cs="Times New Roman"/>
        </w:rPr>
        <w:t xml:space="preserve">.  </w:t>
      </w:r>
      <w:r w:rsidR="00825BE3" w:rsidRPr="009D3893">
        <w:rPr>
          <w:rFonts w:ascii="Times New Roman" w:hAnsi="Times New Roman" w:cs="Times New Roman"/>
        </w:rPr>
        <w:t xml:space="preserve">Une fois la façon de distribuer les fonds approuvée par les tribunaux, un autre avis sera </w:t>
      </w:r>
      <w:r w:rsidRPr="009D3893">
        <w:rPr>
          <w:rFonts w:ascii="Times New Roman" w:hAnsi="Times New Roman" w:cs="Times New Roman"/>
        </w:rPr>
        <w:t>publié qui expliquer</w:t>
      </w:r>
      <w:r w:rsidR="00825BE3" w:rsidRPr="009D3893">
        <w:rPr>
          <w:rFonts w:ascii="Times New Roman" w:hAnsi="Times New Roman" w:cs="Times New Roman"/>
        </w:rPr>
        <w:t>a</w:t>
      </w:r>
      <w:r w:rsidRPr="009D3893">
        <w:rPr>
          <w:rFonts w:ascii="Times New Roman" w:hAnsi="Times New Roman" w:cs="Times New Roman"/>
        </w:rPr>
        <w:t xml:space="preserve"> comment </w:t>
      </w:r>
      <w:r w:rsidR="00825BE3" w:rsidRPr="009D3893">
        <w:rPr>
          <w:rFonts w:ascii="Times New Roman" w:hAnsi="Times New Roman" w:cs="Times New Roman"/>
        </w:rPr>
        <w:t xml:space="preserve">les fonds seront distribués et </w:t>
      </w:r>
      <w:r w:rsidR="00D41342" w:rsidRPr="009D3893">
        <w:rPr>
          <w:rFonts w:ascii="Times New Roman" w:hAnsi="Times New Roman" w:cs="Times New Roman"/>
        </w:rPr>
        <w:t xml:space="preserve">comment </w:t>
      </w:r>
      <w:r w:rsidRPr="009D3893">
        <w:rPr>
          <w:rFonts w:ascii="Times New Roman" w:hAnsi="Times New Roman" w:cs="Times New Roman"/>
        </w:rPr>
        <w:t>vous pourrez vous y prendre pour réclamer un dédommagement.</w:t>
      </w:r>
    </w:p>
    <w:p w:rsidR="00D41342" w:rsidRPr="009D3893" w:rsidRDefault="00D41342" w:rsidP="00825BE3">
      <w:pPr>
        <w:pStyle w:val="Default"/>
        <w:jc w:val="both"/>
        <w:rPr>
          <w:rFonts w:ascii="Times New Roman" w:hAnsi="Times New Roman" w:cs="Times New Roman"/>
        </w:rPr>
      </w:pPr>
    </w:p>
    <w:p w:rsidR="00D41342" w:rsidRPr="009D3893" w:rsidRDefault="00D41342" w:rsidP="00825BE3">
      <w:pPr>
        <w:pStyle w:val="Default"/>
        <w:jc w:val="both"/>
        <w:rPr>
          <w:rFonts w:ascii="Times New Roman" w:hAnsi="Times New Roman" w:cs="Times New Roman"/>
        </w:rPr>
      </w:pPr>
      <w:r w:rsidRPr="009D3893">
        <w:rPr>
          <w:rFonts w:ascii="Times New Roman" w:hAnsi="Times New Roman" w:cs="Times New Roman"/>
        </w:rPr>
        <w:t xml:space="preserve">Dans l’intervalle, vous devez : (i) Conserver des copies de toute documentation entourant </w:t>
      </w:r>
      <w:r w:rsidR="008739D2">
        <w:rPr>
          <w:rFonts w:ascii="Times New Roman" w:hAnsi="Times New Roman" w:cs="Times New Roman"/>
        </w:rPr>
        <w:t xml:space="preserve">votre </w:t>
      </w:r>
      <w:r w:rsidRPr="009D3893">
        <w:rPr>
          <w:rFonts w:ascii="Times New Roman" w:hAnsi="Times New Roman" w:cs="Times New Roman"/>
        </w:rPr>
        <w:t xml:space="preserve">achat; et (ii) vous inscrire en ligne à </w:t>
      </w:r>
      <w:r w:rsidRPr="0025400D">
        <w:rPr>
          <w:rFonts w:ascii="Times New Roman" w:hAnsi="Times New Roman" w:cs="Times New Roman"/>
        </w:rPr>
        <w:t>www.classaction.ca/crt</w:t>
      </w:r>
      <w:r w:rsidRPr="009D3893">
        <w:rPr>
          <w:rFonts w:ascii="Times New Roman" w:hAnsi="Times New Roman" w:cs="Times New Roman"/>
        </w:rPr>
        <w:t xml:space="preserve"> pour recevoir des mises à jour à propos du recours collectif.</w:t>
      </w:r>
    </w:p>
    <w:p w:rsidR="00D83FBB" w:rsidRPr="009D3893" w:rsidRDefault="00D83FBB" w:rsidP="00EC4442">
      <w:pPr>
        <w:pStyle w:val="Default"/>
        <w:jc w:val="both"/>
        <w:rPr>
          <w:rFonts w:ascii="Times New Roman" w:hAnsi="Times New Roman" w:cs="Times New Roman"/>
          <w:color w:val="auto"/>
        </w:rPr>
      </w:pPr>
    </w:p>
    <w:p w:rsidR="0033084D" w:rsidRPr="009D3893" w:rsidRDefault="00EA7721" w:rsidP="00EC4442">
      <w:pPr>
        <w:pStyle w:val="CM10"/>
        <w:spacing w:after="250" w:line="268" w:lineRule="atLeast"/>
        <w:jc w:val="both"/>
        <w:rPr>
          <w:rFonts w:ascii="Times New Roman" w:hAnsi="Times New Roman" w:cs="Times New Roman"/>
        </w:rPr>
      </w:pPr>
      <w:r w:rsidRPr="009D3893">
        <w:rPr>
          <w:rFonts w:ascii="Times New Roman" w:hAnsi="Times New Roman" w:cs="Times New Roman"/>
          <w:b/>
          <w:bCs/>
        </w:rPr>
        <w:t>V</w:t>
      </w:r>
      <w:r w:rsidR="0033084D" w:rsidRPr="009D3893">
        <w:rPr>
          <w:rFonts w:ascii="Times New Roman" w:hAnsi="Times New Roman" w:cs="Times New Roman"/>
          <w:b/>
          <w:bCs/>
        </w:rPr>
        <w:t xml:space="preserve">. </w:t>
      </w:r>
      <w:r w:rsidRPr="009D3893">
        <w:rPr>
          <w:rFonts w:ascii="Times New Roman" w:hAnsi="Times New Roman" w:cs="Times New Roman"/>
          <w:b/>
          <w:bCs/>
        </w:rPr>
        <w:t>PROCUREURS DU GROUPE ET HONORAIRES</w:t>
      </w:r>
      <w:r w:rsidR="0033084D" w:rsidRPr="009D3893">
        <w:rPr>
          <w:rFonts w:ascii="Times New Roman" w:hAnsi="Times New Roman" w:cs="Times New Roman"/>
          <w:b/>
          <w:bCs/>
        </w:rPr>
        <w:t xml:space="preserve"> </w:t>
      </w:r>
    </w:p>
    <w:p w:rsidR="0033084D" w:rsidRPr="009D3893" w:rsidRDefault="00195381" w:rsidP="00EA7721">
      <w:pPr>
        <w:pStyle w:val="CM10"/>
        <w:spacing w:after="260" w:line="266" w:lineRule="atLeast"/>
        <w:jc w:val="both"/>
        <w:rPr>
          <w:rFonts w:ascii="Times New Roman" w:hAnsi="Times New Roman" w:cs="Times New Roman"/>
        </w:rPr>
      </w:pPr>
      <w:r w:rsidRPr="009D3893">
        <w:rPr>
          <w:rFonts w:ascii="Times New Roman" w:hAnsi="Times New Roman" w:cs="Times New Roman"/>
        </w:rPr>
        <w:t>Le cabinet</w:t>
      </w:r>
      <w:r w:rsidR="00D83FBB" w:rsidRPr="009D3893">
        <w:rPr>
          <w:rFonts w:ascii="Times New Roman" w:hAnsi="Times New Roman" w:cs="Times New Roman"/>
        </w:rPr>
        <w:t xml:space="preserve"> d’avocats</w:t>
      </w:r>
      <w:r w:rsidRPr="009D3893">
        <w:rPr>
          <w:rFonts w:ascii="Times New Roman" w:hAnsi="Times New Roman" w:cs="Times New Roman"/>
        </w:rPr>
        <w:t xml:space="preserve"> Siskinds LLP </w:t>
      </w:r>
      <w:r w:rsidR="001B4CF0" w:rsidRPr="009D3893">
        <w:rPr>
          <w:rFonts w:ascii="Times New Roman" w:hAnsi="Times New Roman" w:cs="Times New Roman"/>
        </w:rPr>
        <w:t>représente</w:t>
      </w:r>
      <w:r w:rsidRPr="009D3893">
        <w:rPr>
          <w:rFonts w:ascii="Times New Roman" w:hAnsi="Times New Roman" w:cs="Times New Roman"/>
        </w:rPr>
        <w:t xml:space="preserve"> les </w:t>
      </w:r>
      <w:r w:rsidR="005D425E">
        <w:rPr>
          <w:rFonts w:ascii="Times New Roman" w:hAnsi="Times New Roman" w:cs="Times New Roman"/>
        </w:rPr>
        <w:t>Membre</w:t>
      </w:r>
      <w:r w:rsidRPr="009D3893">
        <w:rPr>
          <w:rFonts w:ascii="Times New Roman" w:hAnsi="Times New Roman" w:cs="Times New Roman"/>
        </w:rPr>
        <w:t xml:space="preserve">s </w:t>
      </w:r>
      <w:r w:rsidR="00EA7721" w:rsidRPr="009D3893">
        <w:rPr>
          <w:rFonts w:ascii="Times New Roman" w:hAnsi="Times New Roman" w:cs="Times New Roman"/>
        </w:rPr>
        <w:t>du groupe visé par l’entente de règlement</w:t>
      </w:r>
      <w:r w:rsidR="00D83FBB" w:rsidRPr="009D3893">
        <w:rPr>
          <w:rFonts w:ascii="Times New Roman" w:hAnsi="Times New Roman" w:cs="Times New Roman"/>
        </w:rPr>
        <w:t xml:space="preserve"> en</w:t>
      </w:r>
      <w:r w:rsidR="0033084D" w:rsidRPr="009D3893">
        <w:rPr>
          <w:rFonts w:ascii="Times New Roman" w:hAnsi="Times New Roman" w:cs="Times New Roman"/>
        </w:rPr>
        <w:t xml:space="preserve"> Ontario, </w:t>
      </w:r>
      <w:r w:rsidR="00D83FBB" w:rsidRPr="009D3893">
        <w:rPr>
          <w:rFonts w:ascii="Times New Roman" w:hAnsi="Times New Roman" w:cs="Times New Roman"/>
        </w:rPr>
        <w:t xml:space="preserve">ainsi que dans les provinces autres que la Colombie-Britannique </w:t>
      </w:r>
      <w:r w:rsidR="00B22712" w:rsidRPr="009D3893">
        <w:rPr>
          <w:rFonts w:ascii="Times New Roman" w:hAnsi="Times New Roman" w:cs="Times New Roman"/>
        </w:rPr>
        <w:t>et</w:t>
      </w:r>
      <w:r w:rsidR="00D83FBB" w:rsidRPr="009D3893">
        <w:rPr>
          <w:rFonts w:ascii="Times New Roman" w:hAnsi="Times New Roman" w:cs="Times New Roman"/>
        </w:rPr>
        <w:t xml:space="preserve"> le Québec, ainsi que les </w:t>
      </w:r>
      <w:r w:rsidR="000313DE" w:rsidRPr="009D3893">
        <w:rPr>
          <w:rFonts w:ascii="Times New Roman" w:hAnsi="Times New Roman" w:cs="Times New Roman"/>
        </w:rPr>
        <w:t>entreprises</w:t>
      </w:r>
      <w:r w:rsidR="00D83FBB" w:rsidRPr="009D3893">
        <w:rPr>
          <w:rFonts w:ascii="Times New Roman" w:hAnsi="Times New Roman" w:cs="Times New Roman"/>
        </w:rPr>
        <w:t xml:space="preserve"> ayant plus de 50 employés au Québec.</w:t>
      </w:r>
      <w:r w:rsidR="00EA7721" w:rsidRPr="009D3893">
        <w:rPr>
          <w:rFonts w:ascii="Times New Roman" w:hAnsi="Times New Roman" w:cs="Times New Roman"/>
        </w:rPr>
        <w:t xml:space="preserve"> </w:t>
      </w:r>
      <w:r w:rsidR="00D83FBB" w:rsidRPr="009D3893">
        <w:rPr>
          <w:rFonts w:ascii="Times New Roman" w:hAnsi="Times New Roman" w:cs="Times New Roman"/>
        </w:rPr>
        <w:t>Vous pouvez joindr</w:t>
      </w:r>
      <w:r w:rsidR="001B4CF0" w:rsidRPr="009D3893">
        <w:rPr>
          <w:rFonts w:ascii="Times New Roman" w:hAnsi="Times New Roman" w:cs="Times New Roman"/>
        </w:rPr>
        <w:t>e</w:t>
      </w:r>
      <w:r w:rsidR="00D83FBB" w:rsidRPr="009D3893">
        <w:rPr>
          <w:rFonts w:ascii="Times New Roman" w:hAnsi="Times New Roman" w:cs="Times New Roman"/>
        </w:rPr>
        <w:t xml:space="preserve"> </w:t>
      </w:r>
      <w:r w:rsidRPr="009D3893">
        <w:rPr>
          <w:rFonts w:ascii="Times New Roman" w:hAnsi="Times New Roman" w:cs="Times New Roman"/>
        </w:rPr>
        <w:t xml:space="preserve">Siskinds LLP </w:t>
      </w:r>
      <w:r w:rsidR="0033084D" w:rsidRPr="009D3893">
        <w:rPr>
          <w:rFonts w:ascii="Times New Roman" w:hAnsi="Times New Roman" w:cs="Times New Roman"/>
          <w:position w:val="10"/>
          <w:vertAlign w:val="superscript"/>
        </w:rPr>
        <w:t xml:space="preserve"> </w:t>
      </w:r>
      <w:r w:rsidR="00D83FBB" w:rsidRPr="009D3893">
        <w:rPr>
          <w:rFonts w:ascii="Times New Roman" w:hAnsi="Times New Roman" w:cs="Times New Roman"/>
        </w:rPr>
        <w:t xml:space="preserve">aux coordonnées </w:t>
      </w:r>
      <w:r w:rsidRPr="009D3893">
        <w:rPr>
          <w:rFonts w:ascii="Times New Roman" w:hAnsi="Times New Roman" w:cs="Times New Roman"/>
        </w:rPr>
        <w:t>suivantes</w:t>
      </w:r>
      <w:r w:rsidR="0033084D" w:rsidRPr="009D3893">
        <w:rPr>
          <w:rFonts w:ascii="Times New Roman" w:hAnsi="Times New Roman" w:cs="Times New Roman"/>
        </w:rPr>
        <w:t xml:space="preserve">: </w:t>
      </w:r>
    </w:p>
    <w:p w:rsidR="0033084D" w:rsidRPr="009D3893" w:rsidRDefault="0033084D" w:rsidP="00EC4442">
      <w:pPr>
        <w:pStyle w:val="CM7"/>
        <w:ind w:left="720"/>
        <w:jc w:val="both"/>
        <w:rPr>
          <w:rFonts w:ascii="Times New Roman" w:hAnsi="Times New Roman" w:cs="Times New Roman"/>
        </w:rPr>
      </w:pPr>
      <w:r w:rsidRPr="009D3893">
        <w:rPr>
          <w:rFonts w:ascii="Times New Roman" w:hAnsi="Times New Roman" w:cs="Times New Roman"/>
        </w:rPr>
        <w:t>T</w:t>
      </w:r>
      <w:r w:rsidR="00D83FBB" w:rsidRPr="009D3893">
        <w:rPr>
          <w:rFonts w:ascii="Times New Roman" w:hAnsi="Times New Roman" w:cs="Times New Roman"/>
        </w:rPr>
        <w:t>élé</w:t>
      </w:r>
      <w:r w:rsidRPr="009D3893">
        <w:rPr>
          <w:rFonts w:ascii="Times New Roman" w:hAnsi="Times New Roman" w:cs="Times New Roman"/>
        </w:rPr>
        <w:t>phone (</w:t>
      </w:r>
      <w:r w:rsidR="00D83FBB" w:rsidRPr="009D3893">
        <w:rPr>
          <w:rFonts w:ascii="Times New Roman" w:hAnsi="Times New Roman" w:cs="Times New Roman"/>
        </w:rPr>
        <w:t>sans frais</w:t>
      </w:r>
      <w:r w:rsidRPr="009D3893">
        <w:rPr>
          <w:rFonts w:ascii="Times New Roman" w:hAnsi="Times New Roman" w:cs="Times New Roman"/>
        </w:rPr>
        <w:t xml:space="preserve">): 1-800-461-6166 </w:t>
      </w:r>
      <w:r w:rsidR="00D83FBB" w:rsidRPr="009D3893">
        <w:rPr>
          <w:rFonts w:ascii="Times New Roman" w:hAnsi="Times New Roman" w:cs="Times New Roman"/>
        </w:rPr>
        <w:t>poste</w:t>
      </w:r>
      <w:r w:rsidR="002D0329" w:rsidRPr="009D3893">
        <w:rPr>
          <w:rFonts w:ascii="Times New Roman" w:hAnsi="Times New Roman" w:cs="Times New Roman"/>
        </w:rPr>
        <w:t> </w:t>
      </w:r>
      <w:r w:rsidRPr="009D3893">
        <w:rPr>
          <w:rFonts w:ascii="Times New Roman" w:hAnsi="Times New Roman" w:cs="Times New Roman"/>
        </w:rPr>
        <w:t xml:space="preserve">2446 </w:t>
      </w:r>
    </w:p>
    <w:p w:rsidR="0033084D" w:rsidRPr="009D3893" w:rsidRDefault="00D83FBB" w:rsidP="00EC4442">
      <w:pPr>
        <w:pStyle w:val="CM7"/>
        <w:ind w:left="720"/>
        <w:jc w:val="both"/>
        <w:rPr>
          <w:rFonts w:ascii="Times New Roman" w:hAnsi="Times New Roman" w:cs="Times New Roman"/>
        </w:rPr>
      </w:pPr>
      <w:r w:rsidRPr="009D3893">
        <w:rPr>
          <w:rFonts w:ascii="Times New Roman" w:hAnsi="Times New Roman" w:cs="Times New Roman"/>
        </w:rPr>
        <w:t>Courriel</w:t>
      </w:r>
      <w:r w:rsidR="0033084D" w:rsidRPr="009D3893">
        <w:rPr>
          <w:rFonts w:ascii="Times New Roman" w:hAnsi="Times New Roman" w:cs="Times New Roman"/>
        </w:rPr>
        <w:t xml:space="preserve">: </w:t>
      </w:r>
      <w:r w:rsidR="00195381" w:rsidRPr="009D3893">
        <w:rPr>
          <w:rFonts w:ascii="Times New Roman" w:hAnsi="Times New Roman" w:cs="Times New Roman"/>
          <w:u w:val="single"/>
        </w:rPr>
        <w:t>crtclassaction</w:t>
      </w:r>
      <w:r w:rsidR="0033084D" w:rsidRPr="009D3893">
        <w:rPr>
          <w:rFonts w:ascii="Times New Roman" w:hAnsi="Times New Roman" w:cs="Times New Roman"/>
          <w:u w:val="single"/>
        </w:rPr>
        <w:t xml:space="preserve">@siskinds.com </w:t>
      </w:r>
    </w:p>
    <w:p w:rsidR="001B4CF0" w:rsidRPr="009D3893" w:rsidRDefault="00D83FBB" w:rsidP="00EC4442">
      <w:pPr>
        <w:pStyle w:val="CM7"/>
        <w:ind w:left="720"/>
        <w:jc w:val="both"/>
        <w:rPr>
          <w:rFonts w:ascii="Times New Roman" w:hAnsi="Times New Roman" w:cs="Times New Roman"/>
        </w:rPr>
      </w:pPr>
      <w:r w:rsidRPr="009D3893">
        <w:rPr>
          <w:rFonts w:ascii="Times New Roman" w:hAnsi="Times New Roman" w:cs="Times New Roman"/>
        </w:rPr>
        <w:t>Adresse postale</w:t>
      </w:r>
      <w:r w:rsidR="0033084D" w:rsidRPr="009D3893">
        <w:rPr>
          <w:rFonts w:ascii="Times New Roman" w:hAnsi="Times New Roman" w:cs="Times New Roman"/>
        </w:rPr>
        <w:t xml:space="preserve">: 680 Waterloo Street, London, ON N6A 3V8 </w:t>
      </w:r>
      <w:r w:rsidR="001B4CF0" w:rsidRPr="009D3893">
        <w:rPr>
          <w:rFonts w:ascii="Times New Roman" w:hAnsi="Times New Roman" w:cs="Times New Roman"/>
        </w:rPr>
        <w:t>À l’attention de</w:t>
      </w:r>
      <w:r w:rsidR="0033084D" w:rsidRPr="009D3893">
        <w:rPr>
          <w:rFonts w:ascii="Times New Roman" w:hAnsi="Times New Roman" w:cs="Times New Roman"/>
        </w:rPr>
        <w:t xml:space="preserve">: Charles Wright </w:t>
      </w:r>
    </w:p>
    <w:p w:rsidR="001B4CF0" w:rsidRPr="009D3893" w:rsidRDefault="001B4CF0" w:rsidP="00EC4442">
      <w:pPr>
        <w:pStyle w:val="CM7"/>
        <w:ind w:left="720"/>
        <w:jc w:val="both"/>
        <w:rPr>
          <w:rFonts w:ascii="Times New Roman" w:hAnsi="Times New Roman" w:cs="Times New Roman"/>
        </w:rPr>
      </w:pPr>
    </w:p>
    <w:p w:rsidR="0033084D" w:rsidRPr="009D3893" w:rsidRDefault="009109FB" w:rsidP="00EC4442">
      <w:pPr>
        <w:pStyle w:val="CM8"/>
        <w:jc w:val="both"/>
        <w:rPr>
          <w:rFonts w:ascii="Times New Roman" w:hAnsi="Times New Roman" w:cs="Times New Roman"/>
        </w:rPr>
      </w:pPr>
      <w:r w:rsidRPr="009D3893">
        <w:rPr>
          <w:rFonts w:ascii="Times New Roman" w:hAnsi="Times New Roman" w:cs="Times New Roman"/>
        </w:rPr>
        <w:t>Le cabinet d’avocats</w:t>
      </w:r>
      <w:r w:rsidR="0033084D" w:rsidRPr="009D3893">
        <w:rPr>
          <w:rFonts w:ascii="Times New Roman" w:hAnsi="Times New Roman" w:cs="Times New Roman"/>
        </w:rPr>
        <w:t xml:space="preserve"> Camp Fiorante Matthews Mogerman </w:t>
      </w:r>
      <w:r w:rsidRPr="009D3893">
        <w:rPr>
          <w:rFonts w:ascii="Times New Roman" w:hAnsi="Times New Roman" w:cs="Times New Roman"/>
        </w:rPr>
        <w:t xml:space="preserve">représente les </w:t>
      </w:r>
      <w:r w:rsidR="005D425E">
        <w:rPr>
          <w:rFonts w:ascii="Times New Roman" w:hAnsi="Times New Roman" w:cs="Times New Roman"/>
        </w:rPr>
        <w:t>Membre</w:t>
      </w:r>
      <w:r w:rsidRPr="009D3893">
        <w:rPr>
          <w:rFonts w:ascii="Times New Roman" w:hAnsi="Times New Roman" w:cs="Times New Roman"/>
        </w:rPr>
        <w:t xml:space="preserve">s </w:t>
      </w:r>
      <w:r w:rsidR="002A3463" w:rsidRPr="009D3893">
        <w:rPr>
          <w:rFonts w:ascii="Times New Roman" w:hAnsi="Times New Roman" w:cs="Times New Roman"/>
        </w:rPr>
        <w:t>du groupe visé par l’entente de règlement</w:t>
      </w:r>
      <w:r w:rsidRPr="009D3893">
        <w:rPr>
          <w:rFonts w:ascii="Times New Roman" w:hAnsi="Times New Roman" w:cs="Times New Roman"/>
        </w:rPr>
        <w:t xml:space="preserve"> en Colombie-Britannique</w:t>
      </w:r>
      <w:r w:rsidR="0033084D" w:rsidRPr="009D3893">
        <w:rPr>
          <w:rFonts w:ascii="Times New Roman" w:hAnsi="Times New Roman" w:cs="Times New Roman"/>
        </w:rPr>
        <w:t xml:space="preserve">.  </w:t>
      </w:r>
      <w:r w:rsidR="00377DEE" w:rsidRPr="009D3893">
        <w:rPr>
          <w:rFonts w:ascii="Times New Roman" w:hAnsi="Times New Roman" w:cs="Times New Roman"/>
        </w:rPr>
        <w:t xml:space="preserve">Vous pouvez joindre </w:t>
      </w:r>
      <w:r w:rsidR="00377DEE">
        <w:rPr>
          <w:rFonts w:ascii="Times New Roman" w:hAnsi="Times New Roman" w:cs="Times New Roman"/>
        </w:rPr>
        <w:t>l</w:t>
      </w:r>
      <w:r w:rsidRPr="009D3893">
        <w:rPr>
          <w:rFonts w:ascii="Times New Roman" w:hAnsi="Times New Roman" w:cs="Times New Roman"/>
        </w:rPr>
        <w:t>e</w:t>
      </w:r>
      <w:r w:rsidR="00A42672" w:rsidRPr="009D3893">
        <w:rPr>
          <w:rFonts w:ascii="Times New Roman" w:hAnsi="Times New Roman" w:cs="Times New Roman"/>
        </w:rPr>
        <w:t>s</w:t>
      </w:r>
      <w:r w:rsidRPr="009D3893">
        <w:rPr>
          <w:rFonts w:ascii="Times New Roman" w:hAnsi="Times New Roman" w:cs="Times New Roman"/>
        </w:rPr>
        <w:t xml:space="preserve"> Procureur</w:t>
      </w:r>
      <w:r w:rsidR="00A42672" w:rsidRPr="009D3893">
        <w:rPr>
          <w:rFonts w:ascii="Times New Roman" w:hAnsi="Times New Roman" w:cs="Times New Roman"/>
        </w:rPr>
        <w:t>s</w:t>
      </w:r>
      <w:r w:rsidRPr="009D3893">
        <w:rPr>
          <w:rFonts w:ascii="Times New Roman" w:hAnsi="Times New Roman" w:cs="Times New Roman"/>
        </w:rPr>
        <w:t xml:space="preserve"> du Groupe de la Colombie-Britannique aux coordonnées</w:t>
      </w:r>
      <w:r w:rsidR="000313DE" w:rsidRPr="009D3893">
        <w:rPr>
          <w:rFonts w:ascii="Times New Roman" w:hAnsi="Times New Roman" w:cs="Times New Roman"/>
        </w:rPr>
        <w:t xml:space="preserve"> </w:t>
      </w:r>
      <w:r w:rsidR="00A42672" w:rsidRPr="009D3893">
        <w:rPr>
          <w:rFonts w:ascii="Times New Roman" w:hAnsi="Times New Roman" w:cs="Times New Roman"/>
        </w:rPr>
        <w:t>suivantes</w:t>
      </w:r>
      <w:r w:rsidR="000313DE" w:rsidRPr="009D3893">
        <w:rPr>
          <w:rFonts w:ascii="Times New Roman" w:hAnsi="Times New Roman" w:cs="Times New Roman"/>
        </w:rPr>
        <w:t xml:space="preserve"> </w:t>
      </w:r>
      <w:r w:rsidR="0033084D" w:rsidRPr="009D3893">
        <w:rPr>
          <w:rFonts w:ascii="Times New Roman" w:hAnsi="Times New Roman" w:cs="Times New Roman"/>
        </w:rPr>
        <w:t xml:space="preserve">: </w:t>
      </w:r>
    </w:p>
    <w:p w:rsidR="00A42672" w:rsidRPr="009D3893" w:rsidRDefault="00A42672" w:rsidP="00EC4442">
      <w:pPr>
        <w:pStyle w:val="CM9"/>
        <w:ind w:left="720"/>
        <w:jc w:val="both"/>
        <w:rPr>
          <w:rFonts w:ascii="Times New Roman" w:hAnsi="Times New Roman" w:cs="Times New Roman"/>
        </w:rPr>
      </w:pPr>
    </w:p>
    <w:p w:rsidR="0033084D" w:rsidRPr="009D3893" w:rsidRDefault="0033084D" w:rsidP="00EC4442">
      <w:pPr>
        <w:pStyle w:val="CM9"/>
        <w:ind w:left="720"/>
        <w:jc w:val="both"/>
        <w:rPr>
          <w:rFonts w:ascii="Times New Roman" w:hAnsi="Times New Roman" w:cs="Times New Roman"/>
        </w:rPr>
      </w:pPr>
      <w:r w:rsidRPr="009D3893">
        <w:rPr>
          <w:rFonts w:ascii="Times New Roman" w:hAnsi="Times New Roman" w:cs="Times New Roman"/>
        </w:rPr>
        <w:t>T</w:t>
      </w:r>
      <w:r w:rsidR="009109FB" w:rsidRPr="009D3893">
        <w:rPr>
          <w:rFonts w:ascii="Times New Roman" w:hAnsi="Times New Roman" w:cs="Times New Roman"/>
        </w:rPr>
        <w:t>élé</w:t>
      </w:r>
      <w:r w:rsidRPr="009D3893">
        <w:rPr>
          <w:rFonts w:ascii="Times New Roman" w:hAnsi="Times New Roman" w:cs="Times New Roman"/>
        </w:rPr>
        <w:t xml:space="preserve">phone: 1-800-689-2322 </w:t>
      </w:r>
    </w:p>
    <w:p w:rsidR="0033084D" w:rsidRPr="009D3893" w:rsidRDefault="009109FB" w:rsidP="00EC4442">
      <w:pPr>
        <w:pStyle w:val="CM9"/>
        <w:ind w:left="720"/>
        <w:jc w:val="both"/>
        <w:rPr>
          <w:rFonts w:ascii="Times New Roman" w:hAnsi="Times New Roman" w:cs="Times New Roman"/>
        </w:rPr>
      </w:pPr>
      <w:r w:rsidRPr="009D3893">
        <w:rPr>
          <w:rFonts w:ascii="Times New Roman" w:hAnsi="Times New Roman" w:cs="Times New Roman"/>
        </w:rPr>
        <w:t>Courriel</w:t>
      </w:r>
      <w:r w:rsidR="0033084D" w:rsidRPr="009D3893">
        <w:rPr>
          <w:rFonts w:ascii="Times New Roman" w:hAnsi="Times New Roman" w:cs="Times New Roman"/>
        </w:rPr>
        <w:t xml:space="preserve">: </w:t>
      </w:r>
      <w:r w:rsidR="00195381" w:rsidRPr="009D3893">
        <w:rPr>
          <w:rFonts w:ascii="Times New Roman" w:hAnsi="Times New Roman" w:cs="Times New Roman"/>
          <w:u w:val="single"/>
        </w:rPr>
        <w:t>djones</w:t>
      </w:r>
      <w:r w:rsidR="0033084D" w:rsidRPr="009D3893">
        <w:rPr>
          <w:rFonts w:ascii="Times New Roman" w:hAnsi="Times New Roman" w:cs="Times New Roman"/>
          <w:u w:val="single"/>
        </w:rPr>
        <w:t xml:space="preserve">@cfmlawyers.ca </w:t>
      </w:r>
    </w:p>
    <w:p w:rsidR="006717D2" w:rsidRPr="009D3893" w:rsidRDefault="009109FB" w:rsidP="00EC4442">
      <w:pPr>
        <w:pStyle w:val="CM10"/>
        <w:spacing w:after="260"/>
        <w:ind w:left="720"/>
        <w:jc w:val="both"/>
        <w:rPr>
          <w:rFonts w:ascii="Times New Roman" w:hAnsi="Times New Roman" w:cs="Times New Roman"/>
        </w:rPr>
      </w:pPr>
      <w:r w:rsidRPr="009D3893">
        <w:rPr>
          <w:rFonts w:ascii="Times New Roman" w:hAnsi="Times New Roman" w:cs="Times New Roman"/>
        </w:rPr>
        <w:t>Adresse postale</w:t>
      </w:r>
      <w:r w:rsidR="0033084D" w:rsidRPr="009D3893">
        <w:rPr>
          <w:rFonts w:ascii="Times New Roman" w:hAnsi="Times New Roman" w:cs="Times New Roman"/>
        </w:rPr>
        <w:t xml:space="preserve">: #400 -856 Homer Street, Vancouver, </w:t>
      </w:r>
      <w:r w:rsidR="00A42672" w:rsidRPr="009D3893">
        <w:rPr>
          <w:rFonts w:ascii="Times New Roman" w:hAnsi="Times New Roman" w:cs="Times New Roman"/>
        </w:rPr>
        <w:t>C.-B.</w:t>
      </w:r>
      <w:r w:rsidR="0033084D" w:rsidRPr="009D3893">
        <w:rPr>
          <w:rFonts w:ascii="Times New Roman" w:hAnsi="Times New Roman" w:cs="Times New Roman"/>
        </w:rPr>
        <w:t xml:space="preserve"> V6B 2W5 </w:t>
      </w:r>
      <w:r w:rsidRPr="009D3893">
        <w:rPr>
          <w:rFonts w:ascii="Times New Roman" w:hAnsi="Times New Roman" w:cs="Times New Roman"/>
        </w:rPr>
        <w:t>À l’a</w:t>
      </w:r>
      <w:r w:rsidR="0033084D" w:rsidRPr="009D3893">
        <w:rPr>
          <w:rFonts w:ascii="Times New Roman" w:hAnsi="Times New Roman" w:cs="Times New Roman"/>
        </w:rPr>
        <w:t>ttention</w:t>
      </w:r>
      <w:r w:rsidRPr="009D3893">
        <w:rPr>
          <w:rFonts w:ascii="Times New Roman" w:hAnsi="Times New Roman" w:cs="Times New Roman"/>
        </w:rPr>
        <w:t xml:space="preserve"> de</w:t>
      </w:r>
      <w:r w:rsidR="0033084D" w:rsidRPr="009D3893">
        <w:rPr>
          <w:rFonts w:ascii="Times New Roman" w:hAnsi="Times New Roman" w:cs="Times New Roman"/>
        </w:rPr>
        <w:t xml:space="preserve">: </w:t>
      </w:r>
      <w:r w:rsidR="00195381" w:rsidRPr="009D3893">
        <w:rPr>
          <w:rFonts w:ascii="Times New Roman" w:hAnsi="Times New Roman" w:cs="Times New Roman"/>
        </w:rPr>
        <w:t>David Jones</w:t>
      </w:r>
    </w:p>
    <w:p w:rsidR="006717D2" w:rsidRPr="009D3893" w:rsidRDefault="006717D2" w:rsidP="00EC4442">
      <w:pPr>
        <w:pStyle w:val="CM8"/>
        <w:jc w:val="both"/>
        <w:rPr>
          <w:rFonts w:ascii="Times New Roman" w:hAnsi="Times New Roman" w:cs="Times New Roman"/>
        </w:rPr>
      </w:pPr>
    </w:p>
    <w:p w:rsidR="0033084D" w:rsidRPr="009D3893" w:rsidRDefault="009109FB" w:rsidP="00EC4442">
      <w:pPr>
        <w:pStyle w:val="CM8"/>
        <w:jc w:val="both"/>
        <w:rPr>
          <w:rFonts w:ascii="Times New Roman" w:hAnsi="Times New Roman" w:cs="Times New Roman"/>
        </w:rPr>
      </w:pPr>
      <w:r w:rsidRPr="009D3893">
        <w:rPr>
          <w:rFonts w:ascii="Times New Roman" w:hAnsi="Times New Roman" w:cs="Times New Roman"/>
        </w:rPr>
        <w:t>Le cabinet d’avocats</w:t>
      </w:r>
      <w:r w:rsidR="0033084D" w:rsidRPr="009D3893">
        <w:rPr>
          <w:rFonts w:ascii="Times New Roman" w:hAnsi="Times New Roman" w:cs="Times New Roman"/>
        </w:rPr>
        <w:t xml:space="preserve"> Siskinds Desmeules s.e.n.c.r.l. </w:t>
      </w:r>
      <w:r w:rsidRPr="009D3893">
        <w:rPr>
          <w:rFonts w:ascii="Times New Roman" w:hAnsi="Times New Roman" w:cs="Times New Roman"/>
        </w:rPr>
        <w:t xml:space="preserve">représente </w:t>
      </w:r>
      <w:r w:rsidR="007F20F8">
        <w:rPr>
          <w:rFonts w:ascii="Times New Roman" w:hAnsi="Times New Roman" w:cs="Times New Roman"/>
        </w:rPr>
        <w:t>les Membre</w:t>
      </w:r>
      <w:r w:rsidR="007F20F8" w:rsidRPr="009D3893">
        <w:rPr>
          <w:rFonts w:ascii="Times New Roman" w:hAnsi="Times New Roman" w:cs="Times New Roman"/>
        </w:rPr>
        <w:t xml:space="preserve">s </w:t>
      </w:r>
      <w:r w:rsidR="007F20F8">
        <w:rPr>
          <w:rFonts w:ascii="Times New Roman" w:hAnsi="Times New Roman" w:cs="Times New Roman"/>
        </w:rPr>
        <w:t>du groupe visé</w:t>
      </w:r>
      <w:r w:rsidR="007F20F8" w:rsidRPr="009D3893">
        <w:rPr>
          <w:rFonts w:ascii="Times New Roman" w:hAnsi="Times New Roman" w:cs="Times New Roman"/>
        </w:rPr>
        <w:t xml:space="preserve"> par l’entente de règlement au Québec</w:t>
      </w:r>
      <w:r w:rsidR="007F20F8">
        <w:rPr>
          <w:rFonts w:ascii="Times New Roman" w:hAnsi="Times New Roman" w:cs="Times New Roman"/>
        </w:rPr>
        <w:t>, soit</w:t>
      </w:r>
      <w:r w:rsidR="007F20F8" w:rsidRPr="009D3893">
        <w:rPr>
          <w:rFonts w:ascii="Times New Roman" w:hAnsi="Times New Roman" w:cs="Times New Roman"/>
        </w:rPr>
        <w:t xml:space="preserve"> </w:t>
      </w:r>
      <w:r w:rsidRPr="009D3893">
        <w:rPr>
          <w:rFonts w:ascii="Times New Roman" w:hAnsi="Times New Roman" w:cs="Times New Roman"/>
        </w:rPr>
        <w:t xml:space="preserve">les personnes physiques ainsi que les </w:t>
      </w:r>
      <w:r w:rsidR="008739D2">
        <w:rPr>
          <w:rFonts w:ascii="Times New Roman" w:hAnsi="Times New Roman" w:cs="Times New Roman"/>
        </w:rPr>
        <w:t>entreprises</w:t>
      </w:r>
      <w:r w:rsidRPr="009D3893">
        <w:rPr>
          <w:rFonts w:ascii="Times New Roman" w:hAnsi="Times New Roman" w:cs="Times New Roman"/>
        </w:rPr>
        <w:t xml:space="preserve"> de </w:t>
      </w:r>
      <w:r w:rsidR="0033084D" w:rsidRPr="009D3893">
        <w:rPr>
          <w:rFonts w:ascii="Times New Roman" w:hAnsi="Times New Roman" w:cs="Times New Roman"/>
        </w:rPr>
        <w:t xml:space="preserve">50 </w:t>
      </w:r>
      <w:r w:rsidR="008739D2">
        <w:rPr>
          <w:rFonts w:ascii="Times New Roman" w:hAnsi="Times New Roman" w:cs="Times New Roman"/>
        </w:rPr>
        <w:t>employés</w:t>
      </w:r>
      <w:r w:rsidR="007F20F8">
        <w:rPr>
          <w:rFonts w:ascii="Times New Roman" w:hAnsi="Times New Roman" w:cs="Times New Roman"/>
        </w:rPr>
        <w:t xml:space="preserve"> ou moins</w:t>
      </w:r>
      <w:r w:rsidRPr="009D3893">
        <w:rPr>
          <w:rFonts w:ascii="Times New Roman" w:hAnsi="Times New Roman" w:cs="Times New Roman"/>
        </w:rPr>
        <w:t>.  Vous pouvez joindre le</w:t>
      </w:r>
      <w:r w:rsidR="00C3650F" w:rsidRPr="009D3893">
        <w:rPr>
          <w:rFonts w:ascii="Times New Roman" w:hAnsi="Times New Roman" w:cs="Times New Roman"/>
        </w:rPr>
        <w:t>s</w:t>
      </w:r>
      <w:r w:rsidRPr="009D3893">
        <w:rPr>
          <w:rFonts w:ascii="Times New Roman" w:hAnsi="Times New Roman" w:cs="Times New Roman"/>
        </w:rPr>
        <w:t xml:space="preserve"> Procureur</w:t>
      </w:r>
      <w:r w:rsidR="00C3650F" w:rsidRPr="009D3893">
        <w:rPr>
          <w:rFonts w:ascii="Times New Roman" w:hAnsi="Times New Roman" w:cs="Times New Roman"/>
        </w:rPr>
        <w:t>s</w:t>
      </w:r>
      <w:r w:rsidRPr="009D3893">
        <w:rPr>
          <w:rFonts w:ascii="Times New Roman" w:hAnsi="Times New Roman" w:cs="Times New Roman"/>
        </w:rPr>
        <w:t xml:space="preserve"> du Groupe du Québec aux coordonnées</w:t>
      </w:r>
      <w:r w:rsidR="000313DE" w:rsidRPr="009D3893">
        <w:rPr>
          <w:rFonts w:ascii="Times New Roman" w:hAnsi="Times New Roman" w:cs="Times New Roman"/>
        </w:rPr>
        <w:t xml:space="preserve"> </w:t>
      </w:r>
      <w:r w:rsidR="00377DEE">
        <w:rPr>
          <w:rFonts w:ascii="Times New Roman" w:hAnsi="Times New Roman" w:cs="Times New Roman"/>
        </w:rPr>
        <w:t>suivantes</w:t>
      </w:r>
      <w:r w:rsidRPr="009D3893">
        <w:rPr>
          <w:rFonts w:ascii="Times New Roman" w:hAnsi="Times New Roman" w:cs="Times New Roman"/>
        </w:rPr>
        <w:t> :</w:t>
      </w:r>
    </w:p>
    <w:p w:rsidR="00C3650F" w:rsidRPr="009D3893" w:rsidRDefault="00C3650F" w:rsidP="00EC4442">
      <w:pPr>
        <w:pStyle w:val="CM9"/>
        <w:ind w:left="720"/>
        <w:jc w:val="both"/>
        <w:rPr>
          <w:rFonts w:ascii="Times New Roman" w:hAnsi="Times New Roman" w:cs="Times New Roman"/>
        </w:rPr>
      </w:pPr>
    </w:p>
    <w:p w:rsidR="0033084D" w:rsidRPr="009D3893" w:rsidRDefault="0033084D" w:rsidP="00EC4442">
      <w:pPr>
        <w:pStyle w:val="CM9"/>
        <w:ind w:left="720"/>
        <w:jc w:val="both"/>
        <w:rPr>
          <w:rFonts w:ascii="Times New Roman" w:hAnsi="Times New Roman" w:cs="Times New Roman"/>
        </w:rPr>
      </w:pPr>
      <w:r w:rsidRPr="009D3893">
        <w:rPr>
          <w:rFonts w:ascii="Times New Roman" w:hAnsi="Times New Roman" w:cs="Times New Roman"/>
        </w:rPr>
        <w:t>T</w:t>
      </w:r>
      <w:r w:rsidR="009109FB" w:rsidRPr="009D3893">
        <w:rPr>
          <w:rFonts w:ascii="Times New Roman" w:hAnsi="Times New Roman" w:cs="Times New Roman"/>
        </w:rPr>
        <w:t>élé</w:t>
      </w:r>
      <w:r w:rsidRPr="009D3893">
        <w:rPr>
          <w:rFonts w:ascii="Times New Roman" w:hAnsi="Times New Roman" w:cs="Times New Roman"/>
        </w:rPr>
        <w:t xml:space="preserve">phone: 418-694-2009 </w:t>
      </w:r>
    </w:p>
    <w:p w:rsidR="0033084D" w:rsidRPr="009D3893" w:rsidRDefault="009109FB" w:rsidP="00EC4442">
      <w:pPr>
        <w:pStyle w:val="CM9"/>
        <w:ind w:left="720"/>
        <w:jc w:val="both"/>
        <w:rPr>
          <w:rFonts w:ascii="Times New Roman" w:hAnsi="Times New Roman" w:cs="Times New Roman"/>
        </w:rPr>
      </w:pPr>
      <w:r w:rsidRPr="009D3893">
        <w:rPr>
          <w:rFonts w:ascii="Times New Roman" w:hAnsi="Times New Roman" w:cs="Times New Roman"/>
        </w:rPr>
        <w:t>Courriel</w:t>
      </w:r>
      <w:r w:rsidR="0033084D" w:rsidRPr="009D3893">
        <w:rPr>
          <w:rFonts w:ascii="Times New Roman" w:hAnsi="Times New Roman" w:cs="Times New Roman"/>
        </w:rPr>
        <w:t xml:space="preserve">: </w:t>
      </w:r>
      <w:r w:rsidR="00195381" w:rsidRPr="009D3893">
        <w:rPr>
          <w:rFonts w:ascii="Times New Roman" w:hAnsi="Times New Roman" w:cs="Times New Roman"/>
          <w:u w:val="single"/>
        </w:rPr>
        <w:t>caroline.perrault</w:t>
      </w:r>
      <w:r w:rsidR="0033084D" w:rsidRPr="009D3893">
        <w:rPr>
          <w:rFonts w:ascii="Times New Roman" w:hAnsi="Times New Roman" w:cs="Times New Roman"/>
          <w:u w:val="single"/>
        </w:rPr>
        <w:t xml:space="preserve">@siskindsdesmeules.com </w:t>
      </w:r>
    </w:p>
    <w:p w:rsidR="0033084D" w:rsidRPr="009D3893" w:rsidRDefault="009109FB" w:rsidP="00EC4442">
      <w:pPr>
        <w:pStyle w:val="CM9"/>
        <w:ind w:left="720"/>
        <w:jc w:val="both"/>
        <w:rPr>
          <w:rFonts w:ascii="Times New Roman" w:hAnsi="Times New Roman" w:cs="Times New Roman"/>
        </w:rPr>
      </w:pPr>
      <w:r w:rsidRPr="009D3893">
        <w:rPr>
          <w:rFonts w:ascii="Times New Roman" w:hAnsi="Times New Roman" w:cs="Times New Roman"/>
        </w:rPr>
        <w:t>Adresse postale</w:t>
      </w:r>
      <w:r w:rsidR="0033084D" w:rsidRPr="009D3893">
        <w:rPr>
          <w:rFonts w:ascii="Times New Roman" w:hAnsi="Times New Roman" w:cs="Times New Roman"/>
        </w:rPr>
        <w:t>: Les promenades du Vieux-Qu</w:t>
      </w:r>
      <w:r w:rsidR="00B22712" w:rsidRPr="009D3893">
        <w:rPr>
          <w:rFonts w:ascii="Times New Roman" w:hAnsi="Times New Roman" w:cs="Times New Roman"/>
        </w:rPr>
        <w:t>é</w:t>
      </w:r>
      <w:r w:rsidR="0033084D" w:rsidRPr="009D3893">
        <w:rPr>
          <w:rFonts w:ascii="Times New Roman" w:hAnsi="Times New Roman" w:cs="Times New Roman"/>
        </w:rPr>
        <w:t xml:space="preserve">bec, 43 rue </w:t>
      </w:r>
      <w:r w:rsidR="002D0329" w:rsidRPr="009D3893">
        <w:rPr>
          <w:rFonts w:ascii="Times New Roman" w:hAnsi="Times New Roman" w:cs="Times New Roman"/>
        </w:rPr>
        <w:t>d</w:t>
      </w:r>
      <w:r w:rsidR="0033084D" w:rsidRPr="009D3893">
        <w:rPr>
          <w:rFonts w:ascii="Times New Roman" w:hAnsi="Times New Roman" w:cs="Times New Roman"/>
        </w:rPr>
        <w:t>e Buade, bureau</w:t>
      </w:r>
      <w:r w:rsidR="002D0329" w:rsidRPr="009D3893">
        <w:rPr>
          <w:rFonts w:ascii="Times New Roman" w:hAnsi="Times New Roman" w:cs="Times New Roman"/>
        </w:rPr>
        <w:t> </w:t>
      </w:r>
      <w:r w:rsidR="0033084D" w:rsidRPr="009D3893">
        <w:rPr>
          <w:rFonts w:ascii="Times New Roman" w:hAnsi="Times New Roman" w:cs="Times New Roman"/>
        </w:rPr>
        <w:t>320, Qu</w:t>
      </w:r>
      <w:r w:rsidR="00B22712" w:rsidRPr="009D3893">
        <w:rPr>
          <w:rFonts w:ascii="Times New Roman" w:hAnsi="Times New Roman" w:cs="Times New Roman"/>
        </w:rPr>
        <w:t>é</w:t>
      </w:r>
      <w:r w:rsidR="00195381" w:rsidRPr="009D3893">
        <w:rPr>
          <w:rFonts w:ascii="Times New Roman" w:hAnsi="Times New Roman" w:cs="Times New Roman"/>
        </w:rPr>
        <w:t>bec, QC G1R </w:t>
      </w:r>
      <w:r w:rsidR="0033084D" w:rsidRPr="009D3893">
        <w:rPr>
          <w:rFonts w:ascii="Times New Roman" w:hAnsi="Times New Roman" w:cs="Times New Roman"/>
        </w:rPr>
        <w:t xml:space="preserve">4A2  </w:t>
      </w:r>
      <w:r w:rsidRPr="009D3893">
        <w:rPr>
          <w:rFonts w:ascii="Times New Roman" w:hAnsi="Times New Roman" w:cs="Times New Roman"/>
        </w:rPr>
        <w:t xml:space="preserve">À l’attention de : </w:t>
      </w:r>
      <w:r w:rsidR="00195381" w:rsidRPr="009D3893">
        <w:rPr>
          <w:rFonts w:ascii="Times New Roman" w:hAnsi="Times New Roman" w:cs="Times New Roman"/>
        </w:rPr>
        <w:t>Me Caroline Perrault</w:t>
      </w:r>
      <w:r w:rsidR="0033084D" w:rsidRPr="009D3893">
        <w:rPr>
          <w:rFonts w:ascii="Times New Roman" w:hAnsi="Times New Roman" w:cs="Times New Roman"/>
        </w:rPr>
        <w:t xml:space="preserve"> </w:t>
      </w:r>
    </w:p>
    <w:p w:rsidR="00195381" w:rsidRPr="009D3893" w:rsidRDefault="00195381" w:rsidP="00EC4442">
      <w:pPr>
        <w:pStyle w:val="CM10"/>
        <w:spacing w:after="260" w:line="266" w:lineRule="atLeast"/>
        <w:jc w:val="both"/>
        <w:rPr>
          <w:rFonts w:ascii="Times New Roman" w:hAnsi="Times New Roman" w:cs="Times New Roman"/>
          <w:b/>
          <w:bCs/>
        </w:rPr>
      </w:pPr>
    </w:p>
    <w:p w:rsidR="00C3650F" w:rsidRPr="009D3893" w:rsidRDefault="00C3650F" w:rsidP="00C3650F">
      <w:pPr>
        <w:pStyle w:val="CM12"/>
        <w:spacing w:after="122" w:line="266" w:lineRule="atLeast"/>
        <w:jc w:val="both"/>
        <w:rPr>
          <w:rFonts w:ascii="Times New Roman" w:hAnsi="Times New Roman" w:cs="Times New Roman"/>
        </w:rPr>
      </w:pPr>
      <w:r w:rsidRPr="009D3893">
        <w:rPr>
          <w:rFonts w:ascii="Times New Roman" w:hAnsi="Times New Roman" w:cs="Times New Roman"/>
          <w:bCs/>
        </w:rPr>
        <w:t xml:space="preserve">Les honoraires et les déboursés des Procureurs du Groupe doivent être approuvés par les tribunaux. </w:t>
      </w:r>
      <w:r w:rsidRPr="009D3893">
        <w:rPr>
          <w:rFonts w:ascii="Times New Roman" w:hAnsi="Times New Roman" w:cs="Times New Roman"/>
        </w:rPr>
        <w:t xml:space="preserve">Collectivement, les Procureurs du Groupe </w:t>
      </w:r>
      <w:r w:rsidR="002C4C6E" w:rsidRPr="009D3893">
        <w:rPr>
          <w:rFonts w:ascii="Times New Roman" w:hAnsi="Times New Roman" w:cs="Times New Roman"/>
        </w:rPr>
        <w:t>demanderont que des honoraires d’</w:t>
      </w:r>
      <w:r w:rsidRPr="009D3893">
        <w:rPr>
          <w:rFonts w:ascii="Times New Roman" w:hAnsi="Times New Roman" w:cs="Times New Roman"/>
        </w:rPr>
        <w:t xml:space="preserve">un maximum de 25% du montant prévu </w:t>
      </w:r>
      <w:r w:rsidR="008739D2">
        <w:rPr>
          <w:rFonts w:ascii="Times New Roman" w:hAnsi="Times New Roman" w:cs="Times New Roman"/>
        </w:rPr>
        <w:t xml:space="preserve">à l’entente de </w:t>
      </w:r>
      <w:r w:rsidRPr="009D3893">
        <w:rPr>
          <w:rFonts w:ascii="Times New Roman" w:hAnsi="Times New Roman" w:cs="Times New Roman"/>
        </w:rPr>
        <w:t>règlement Panasonic, plus les débours et les taxes applicables</w:t>
      </w:r>
      <w:r w:rsidR="008739D2">
        <w:rPr>
          <w:rFonts w:ascii="Times New Roman" w:hAnsi="Times New Roman" w:cs="Times New Roman"/>
        </w:rPr>
        <w:t>,</w:t>
      </w:r>
      <w:r w:rsidR="002C4C6E" w:rsidRPr="009D3893">
        <w:rPr>
          <w:rFonts w:ascii="Times New Roman" w:hAnsi="Times New Roman" w:cs="Times New Roman"/>
        </w:rPr>
        <w:t xml:space="preserve"> soit approuvés par les tribunaux et </w:t>
      </w:r>
      <w:r w:rsidRPr="009D3893">
        <w:rPr>
          <w:rFonts w:ascii="Times New Roman" w:hAnsi="Times New Roman" w:cs="Times New Roman"/>
        </w:rPr>
        <w:t>payé</w:t>
      </w:r>
      <w:r w:rsidR="002C4C6E" w:rsidRPr="009D3893">
        <w:rPr>
          <w:rFonts w:ascii="Times New Roman" w:hAnsi="Times New Roman" w:cs="Times New Roman"/>
        </w:rPr>
        <w:t>s</w:t>
      </w:r>
      <w:r w:rsidRPr="009D3893">
        <w:rPr>
          <w:rFonts w:ascii="Times New Roman" w:hAnsi="Times New Roman" w:cs="Times New Roman"/>
        </w:rPr>
        <w:t xml:space="preserve"> à même les sommes prévues </w:t>
      </w:r>
      <w:r w:rsidR="00803F8C" w:rsidRPr="009D3893">
        <w:rPr>
          <w:rFonts w:ascii="Times New Roman" w:hAnsi="Times New Roman" w:cs="Times New Roman"/>
        </w:rPr>
        <w:t>à l’</w:t>
      </w:r>
      <w:r w:rsidR="002C4C6E" w:rsidRPr="009D3893">
        <w:rPr>
          <w:rFonts w:ascii="Times New Roman" w:hAnsi="Times New Roman" w:cs="Times New Roman"/>
        </w:rPr>
        <w:t xml:space="preserve">entente de </w:t>
      </w:r>
      <w:r w:rsidRPr="009D3893">
        <w:rPr>
          <w:rFonts w:ascii="Times New Roman" w:hAnsi="Times New Roman" w:cs="Times New Roman"/>
        </w:rPr>
        <w:t xml:space="preserve">règlement.  Les </w:t>
      </w:r>
      <w:r w:rsidR="00803F8C" w:rsidRPr="009D3893">
        <w:rPr>
          <w:rFonts w:ascii="Times New Roman" w:hAnsi="Times New Roman" w:cs="Times New Roman"/>
        </w:rPr>
        <w:t>Procureurs du G</w:t>
      </w:r>
      <w:r w:rsidRPr="009D3893">
        <w:rPr>
          <w:rFonts w:ascii="Times New Roman" w:hAnsi="Times New Roman" w:cs="Times New Roman"/>
        </w:rPr>
        <w:t xml:space="preserve">roupe se réservent la possibilité de demander aux tribunaux </w:t>
      </w:r>
      <w:r w:rsidR="00803F8C" w:rsidRPr="009D3893">
        <w:rPr>
          <w:rFonts w:ascii="Times New Roman" w:hAnsi="Times New Roman" w:cs="Times New Roman"/>
        </w:rPr>
        <w:t>le paiement</w:t>
      </w:r>
      <w:r w:rsidRPr="009D3893">
        <w:rPr>
          <w:rFonts w:ascii="Times New Roman" w:hAnsi="Times New Roman" w:cs="Times New Roman"/>
        </w:rPr>
        <w:t xml:space="preserve">, à même les sommes prévues </w:t>
      </w:r>
      <w:r w:rsidR="008739D2">
        <w:rPr>
          <w:rFonts w:ascii="Times New Roman" w:hAnsi="Times New Roman" w:cs="Times New Roman"/>
        </w:rPr>
        <w:t>à l’entente de règlement</w:t>
      </w:r>
      <w:r w:rsidRPr="009D3893">
        <w:rPr>
          <w:rFonts w:ascii="Times New Roman" w:hAnsi="Times New Roman" w:cs="Times New Roman"/>
        </w:rPr>
        <w:t xml:space="preserve">, </w:t>
      </w:r>
      <w:r w:rsidR="00803F8C" w:rsidRPr="009D3893">
        <w:rPr>
          <w:rFonts w:ascii="Times New Roman" w:hAnsi="Times New Roman" w:cs="Times New Roman"/>
        </w:rPr>
        <w:t>de toute</w:t>
      </w:r>
      <w:r w:rsidRPr="009D3893">
        <w:rPr>
          <w:rFonts w:ascii="Times New Roman" w:hAnsi="Times New Roman" w:cs="Times New Roman"/>
        </w:rPr>
        <w:t xml:space="preserve"> condamnation aux dépens ou débours futurs.</w:t>
      </w:r>
    </w:p>
    <w:p w:rsidR="00C3650F" w:rsidRPr="009D3893" w:rsidRDefault="00C3650F" w:rsidP="00EC4442">
      <w:pPr>
        <w:pStyle w:val="CM10"/>
        <w:spacing w:after="260" w:line="266" w:lineRule="atLeast"/>
        <w:jc w:val="both"/>
        <w:rPr>
          <w:rFonts w:ascii="Times New Roman" w:hAnsi="Times New Roman" w:cs="Times New Roman"/>
          <w:bCs/>
        </w:rPr>
      </w:pPr>
    </w:p>
    <w:p w:rsidR="0033084D" w:rsidRPr="009D3893" w:rsidRDefault="00A61511" w:rsidP="00EC4442">
      <w:pPr>
        <w:pStyle w:val="CM10"/>
        <w:spacing w:before="240" w:after="260" w:line="266" w:lineRule="atLeast"/>
        <w:jc w:val="both"/>
        <w:rPr>
          <w:rFonts w:ascii="Times New Roman" w:hAnsi="Times New Roman" w:cs="Times New Roman"/>
        </w:rPr>
      </w:pPr>
      <w:r w:rsidRPr="009D3893">
        <w:rPr>
          <w:rFonts w:ascii="Times New Roman" w:hAnsi="Times New Roman" w:cs="Times New Roman"/>
          <w:b/>
          <w:bCs/>
        </w:rPr>
        <w:t>VI</w:t>
      </w:r>
      <w:r w:rsidR="0033084D" w:rsidRPr="009D3893">
        <w:rPr>
          <w:rFonts w:ascii="Times New Roman" w:hAnsi="Times New Roman" w:cs="Times New Roman"/>
          <w:b/>
          <w:bCs/>
        </w:rPr>
        <w:t xml:space="preserve">. </w:t>
      </w:r>
      <w:r w:rsidRPr="009D3893">
        <w:rPr>
          <w:rFonts w:ascii="Times New Roman" w:hAnsi="Times New Roman" w:cs="Times New Roman"/>
          <w:b/>
          <w:bCs/>
        </w:rPr>
        <w:t>QUESTIONS À PROPOS DE L’ENTENTE DE RÈGLEMENT</w:t>
      </w:r>
    </w:p>
    <w:p w:rsidR="00DF0B88" w:rsidRPr="009D3893" w:rsidRDefault="00A61511" w:rsidP="00EC4442">
      <w:pPr>
        <w:pStyle w:val="CM10"/>
        <w:spacing w:after="260" w:line="266" w:lineRule="atLeast"/>
        <w:jc w:val="both"/>
        <w:rPr>
          <w:rFonts w:ascii="Times New Roman" w:hAnsi="Times New Roman" w:cs="Times New Roman"/>
        </w:rPr>
      </w:pPr>
      <w:r w:rsidRPr="009D3893">
        <w:rPr>
          <w:rFonts w:ascii="Times New Roman" w:hAnsi="Times New Roman" w:cs="Times New Roman"/>
        </w:rPr>
        <w:t xml:space="preserve">Le présent avis ne contient qu’un résumé de l’entente de règlement Panasonic. Les </w:t>
      </w:r>
      <w:r w:rsidR="005D425E">
        <w:rPr>
          <w:rFonts w:ascii="Times New Roman" w:hAnsi="Times New Roman" w:cs="Times New Roman"/>
        </w:rPr>
        <w:t>Membre</w:t>
      </w:r>
      <w:r w:rsidRPr="009D3893">
        <w:rPr>
          <w:rFonts w:ascii="Times New Roman" w:hAnsi="Times New Roman" w:cs="Times New Roman"/>
        </w:rPr>
        <w:t xml:space="preserve">s du groupe visé par l’entente de règlement sont invités à examiner le texte intégral de l’entente de règlement Panasonic, lequel est disponible en ligne à </w:t>
      </w:r>
      <w:r w:rsidR="00DF0B88" w:rsidRPr="009D3893">
        <w:rPr>
          <w:rFonts w:ascii="Times New Roman" w:hAnsi="Times New Roman" w:cs="Times New Roman"/>
        </w:rPr>
        <w:t>www.classaction.ca/</w:t>
      </w:r>
      <w:r w:rsidR="00195381" w:rsidRPr="009D3893">
        <w:rPr>
          <w:rFonts w:ascii="Times New Roman" w:hAnsi="Times New Roman" w:cs="Times New Roman"/>
        </w:rPr>
        <w:t>crt</w:t>
      </w:r>
      <w:r w:rsidR="00DF0B88" w:rsidRPr="009D3893">
        <w:rPr>
          <w:rFonts w:ascii="Times New Roman" w:hAnsi="Times New Roman" w:cs="Times New Roman"/>
        </w:rPr>
        <w:t>.  Si vous avez des questions pour lesquelles aucune réponse n</w:t>
      </w:r>
      <w:r w:rsidR="00780438" w:rsidRPr="009D3893">
        <w:rPr>
          <w:rFonts w:ascii="Times New Roman" w:hAnsi="Times New Roman" w:cs="Times New Roman"/>
        </w:rPr>
        <w:t>’est</w:t>
      </w:r>
      <w:r w:rsidR="00DF0B88" w:rsidRPr="009D3893">
        <w:rPr>
          <w:rFonts w:ascii="Times New Roman" w:hAnsi="Times New Roman" w:cs="Times New Roman"/>
        </w:rPr>
        <w:t xml:space="preserve"> fournie en ligne</w:t>
      </w:r>
      <w:r w:rsidR="00D337EB" w:rsidRPr="009D3893">
        <w:rPr>
          <w:rFonts w:ascii="Times New Roman" w:hAnsi="Times New Roman" w:cs="Times New Roman"/>
        </w:rPr>
        <w:t xml:space="preserve"> à www.classaction.ca/crt</w:t>
      </w:r>
      <w:r w:rsidR="00DF0B88" w:rsidRPr="009D3893">
        <w:rPr>
          <w:rFonts w:ascii="Times New Roman" w:hAnsi="Times New Roman" w:cs="Times New Roman"/>
        </w:rPr>
        <w:t xml:space="preserve">, veuillez communiquer avec l’un des </w:t>
      </w:r>
      <w:r w:rsidR="00EF0371" w:rsidRPr="009D3893">
        <w:rPr>
          <w:rFonts w:ascii="Times New Roman" w:hAnsi="Times New Roman" w:cs="Times New Roman"/>
        </w:rPr>
        <w:t>P</w:t>
      </w:r>
      <w:r w:rsidR="00DF0B88" w:rsidRPr="009D3893">
        <w:rPr>
          <w:rFonts w:ascii="Times New Roman" w:hAnsi="Times New Roman" w:cs="Times New Roman"/>
        </w:rPr>
        <w:t xml:space="preserve">rocureurs </w:t>
      </w:r>
      <w:r w:rsidR="00EF0371" w:rsidRPr="009D3893">
        <w:rPr>
          <w:rFonts w:ascii="Times New Roman" w:hAnsi="Times New Roman" w:cs="Times New Roman"/>
        </w:rPr>
        <w:t>du Groupe</w:t>
      </w:r>
      <w:r w:rsidR="00DF0B88" w:rsidRPr="009D3893">
        <w:rPr>
          <w:rFonts w:ascii="Times New Roman" w:hAnsi="Times New Roman" w:cs="Times New Roman"/>
        </w:rPr>
        <w:t>.</w:t>
      </w:r>
      <w:r w:rsidR="00EF0371" w:rsidRPr="009D3893">
        <w:rPr>
          <w:rFonts w:ascii="Times New Roman" w:hAnsi="Times New Roman" w:cs="Times New Roman"/>
        </w:rPr>
        <w:t xml:space="preserve"> </w:t>
      </w:r>
      <w:r w:rsidR="00506E10" w:rsidRPr="009D3893">
        <w:rPr>
          <w:rFonts w:ascii="Times New Roman" w:hAnsi="Times New Roman" w:cs="Times New Roman"/>
        </w:rPr>
        <w:t>LES DEMANDES NE DOIVENT PAS ÊTRE TRANSMISES AUX TRIBUNAUX.</w:t>
      </w:r>
    </w:p>
    <w:p w:rsidR="000C0C4C" w:rsidRPr="009D3893" w:rsidRDefault="007C1562" w:rsidP="00EC4442">
      <w:pPr>
        <w:pStyle w:val="CM12"/>
        <w:spacing w:after="122" w:line="266" w:lineRule="atLeast"/>
        <w:jc w:val="both"/>
        <w:rPr>
          <w:rFonts w:ascii="Times New Roman" w:hAnsi="Times New Roman" w:cs="Times New Roman"/>
        </w:rPr>
      </w:pPr>
      <w:r w:rsidRPr="009D3893">
        <w:rPr>
          <w:rFonts w:ascii="Times New Roman" w:hAnsi="Times New Roman" w:cs="Times New Roman"/>
        </w:rPr>
        <w:t xml:space="preserve">Les </w:t>
      </w:r>
      <w:r w:rsidR="005D425E">
        <w:rPr>
          <w:rFonts w:ascii="Times New Roman" w:hAnsi="Times New Roman" w:cs="Times New Roman"/>
        </w:rPr>
        <w:t>Membre</w:t>
      </w:r>
      <w:r w:rsidRPr="009D3893">
        <w:rPr>
          <w:rFonts w:ascii="Times New Roman" w:hAnsi="Times New Roman" w:cs="Times New Roman"/>
        </w:rPr>
        <w:t>s du groupe visé par l’entente de règlement devraient s’inscrire en ligne à www.classaction.ca/crt p</w:t>
      </w:r>
      <w:r w:rsidR="00DF0B88" w:rsidRPr="009D3893">
        <w:rPr>
          <w:rFonts w:ascii="Times New Roman" w:hAnsi="Times New Roman" w:cs="Times New Roman"/>
        </w:rPr>
        <w:t xml:space="preserve">our obtenir des mises à jour </w:t>
      </w:r>
      <w:r w:rsidRPr="009D3893">
        <w:rPr>
          <w:rFonts w:ascii="Times New Roman" w:hAnsi="Times New Roman" w:cs="Times New Roman"/>
        </w:rPr>
        <w:t>importantes.</w:t>
      </w:r>
    </w:p>
    <w:p w:rsidR="009D3893" w:rsidRPr="009D3893" w:rsidRDefault="009D3893" w:rsidP="009D3893">
      <w:pPr>
        <w:pStyle w:val="Default"/>
      </w:pPr>
    </w:p>
    <w:p w:rsidR="0033084D" w:rsidRPr="009D3893" w:rsidRDefault="007C1562" w:rsidP="00EC4442">
      <w:pPr>
        <w:pStyle w:val="CM12"/>
        <w:spacing w:before="240" w:after="122" w:line="266" w:lineRule="atLeast"/>
        <w:jc w:val="both"/>
        <w:rPr>
          <w:rFonts w:ascii="Times New Roman" w:hAnsi="Times New Roman" w:cs="Times New Roman"/>
        </w:rPr>
      </w:pPr>
      <w:r w:rsidRPr="009D3893">
        <w:rPr>
          <w:rFonts w:ascii="Times New Roman" w:hAnsi="Times New Roman" w:cs="Times New Roman"/>
          <w:b/>
          <w:bCs/>
        </w:rPr>
        <w:t>VII</w:t>
      </w:r>
      <w:r w:rsidR="0033084D" w:rsidRPr="009D3893">
        <w:rPr>
          <w:rFonts w:ascii="Times New Roman" w:hAnsi="Times New Roman" w:cs="Times New Roman"/>
          <w:b/>
          <w:bCs/>
        </w:rPr>
        <w:t>. I</w:t>
      </w:r>
      <w:r w:rsidR="00DF0B88" w:rsidRPr="009D3893">
        <w:rPr>
          <w:rFonts w:ascii="Times New Roman" w:hAnsi="Times New Roman" w:cs="Times New Roman"/>
          <w:b/>
          <w:bCs/>
        </w:rPr>
        <w:t>NTERPRÉTATION</w:t>
      </w:r>
    </w:p>
    <w:p w:rsidR="00DF0B88" w:rsidRPr="009D3893" w:rsidRDefault="00DF0B88" w:rsidP="00EC4442">
      <w:pPr>
        <w:pStyle w:val="CM10"/>
        <w:spacing w:after="260" w:line="266" w:lineRule="atLeast"/>
        <w:jc w:val="both"/>
        <w:rPr>
          <w:rFonts w:ascii="Times New Roman" w:hAnsi="Times New Roman" w:cs="Times New Roman"/>
        </w:rPr>
      </w:pPr>
      <w:r w:rsidRPr="009D3893">
        <w:rPr>
          <w:rFonts w:ascii="Times New Roman" w:hAnsi="Times New Roman" w:cs="Times New Roman"/>
        </w:rPr>
        <w:t>Cet avis ne contient qu’un résumé de certaines dispositions de</w:t>
      </w:r>
      <w:r w:rsidR="00F15DCD" w:rsidRPr="009D3893">
        <w:rPr>
          <w:rFonts w:ascii="Times New Roman" w:hAnsi="Times New Roman" w:cs="Times New Roman"/>
        </w:rPr>
        <w:t xml:space="preserve"> l’</w:t>
      </w:r>
      <w:r w:rsidRPr="009D3893">
        <w:rPr>
          <w:rFonts w:ascii="Times New Roman" w:hAnsi="Times New Roman" w:cs="Times New Roman"/>
        </w:rPr>
        <w:t xml:space="preserve">entente de règlement </w:t>
      </w:r>
      <w:r w:rsidR="00F15DCD" w:rsidRPr="009D3893">
        <w:rPr>
          <w:rFonts w:ascii="Times New Roman" w:hAnsi="Times New Roman" w:cs="Times New Roman"/>
        </w:rPr>
        <w:t>Panasonic</w:t>
      </w:r>
      <w:r w:rsidRPr="009D3893">
        <w:rPr>
          <w:rFonts w:ascii="Times New Roman" w:hAnsi="Times New Roman" w:cs="Times New Roman"/>
        </w:rPr>
        <w:t>.  S’il existe un conflit entre les dispositions de cet avis et le contenu de</w:t>
      </w:r>
      <w:r w:rsidR="00B40B03" w:rsidRPr="009D3893">
        <w:rPr>
          <w:rFonts w:ascii="Times New Roman" w:hAnsi="Times New Roman" w:cs="Times New Roman"/>
        </w:rPr>
        <w:t xml:space="preserve"> l’</w:t>
      </w:r>
      <w:r w:rsidRPr="009D3893">
        <w:rPr>
          <w:rFonts w:ascii="Times New Roman" w:hAnsi="Times New Roman" w:cs="Times New Roman"/>
        </w:rPr>
        <w:t xml:space="preserve">entente de règlement </w:t>
      </w:r>
      <w:r w:rsidR="00B40B03" w:rsidRPr="009D3893">
        <w:rPr>
          <w:rFonts w:ascii="Times New Roman" w:hAnsi="Times New Roman" w:cs="Times New Roman"/>
        </w:rPr>
        <w:t>Panasonic</w:t>
      </w:r>
      <w:r w:rsidRPr="009D3893">
        <w:rPr>
          <w:rFonts w:ascii="Times New Roman" w:hAnsi="Times New Roman" w:cs="Times New Roman"/>
        </w:rPr>
        <w:t xml:space="preserve">, </w:t>
      </w:r>
      <w:r w:rsidR="00B40B03" w:rsidRPr="009D3893">
        <w:rPr>
          <w:rFonts w:ascii="Times New Roman" w:hAnsi="Times New Roman" w:cs="Times New Roman"/>
        </w:rPr>
        <w:t>l’</w:t>
      </w:r>
      <w:r w:rsidRPr="009D3893">
        <w:rPr>
          <w:rFonts w:ascii="Times New Roman" w:hAnsi="Times New Roman" w:cs="Times New Roman"/>
        </w:rPr>
        <w:t xml:space="preserve">entente de règlement </w:t>
      </w:r>
      <w:r w:rsidR="00B40B03" w:rsidRPr="009D3893">
        <w:rPr>
          <w:rFonts w:ascii="Times New Roman" w:hAnsi="Times New Roman" w:cs="Times New Roman"/>
        </w:rPr>
        <w:t xml:space="preserve">Panasonic </w:t>
      </w:r>
      <w:r w:rsidRPr="009D3893">
        <w:rPr>
          <w:rFonts w:ascii="Times New Roman" w:hAnsi="Times New Roman" w:cs="Times New Roman"/>
        </w:rPr>
        <w:t>aur</w:t>
      </w:r>
      <w:r w:rsidR="00AF2209">
        <w:rPr>
          <w:rFonts w:ascii="Times New Roman" w:hAnsi="Times New Roman" w:cs="Times New Roman"/>
        </w:rPr>
        <w:t>a</w:t>
      </w:r>
      <w:r w:rsidRPr="009D3893">
        <w:rPr>
          <w:rFonts w:ascii="Times New Roman" w:hAnsi="Times New Roman" w:cs="Times New Roman"/>
        </w:rPr>
        <w:t xml:space="preserve"> préséance.  </w:t>
      </w:r>
    </w:p>
    <w:p w:rsidR="0033084D" w:rsidRPr="00B12494" w:rsidRDefault="00B40B03" w:rsidP="00EC4442">
      <w:pPr>
        <w:pStyle w:val="CM10"/>
        <w:spacing w:after="260" w:line="266" w:lineRule="atLeast"/>
        <w:jc w:val="both"/>
        <w:rPr>
          <w:rFonts w:ascii="Times New Roman" w:hAnsi="Times New Roman" w:cs="Times New Roman"/>
        </w:rPr>
      </w:pPr>
      <w:r w:rsidRPr="009D3893">
        <w:rPr>
          <w:rFonts w:ascii="Times New Roman" w:hAnsi="Times New Roman" w:cs="Times New Roman"/>
        </w:rPr>
        <w:t>C</w:t>
      </w:r>
      <w:r w:rsidR="00DF0B88" w:rsidRPr="009D3893">
        <w:rPr>
          <w:rFonts w:ascii="Times New Roman" w:hAnsi="Times New Roman" w:cs="Times New Roman"/>
        </w:rPr>
        <w:t xml:space="preserve">et avis </w:t>
      </w:r>
      <w:r w:rsidRPr="009D3893">
        <w:rPr>
          <w:rFonts w:ascii="Times New Roman" w:hAnsi="Times New Roman" w:cs="Times New Roman"/>
        </w:rPr>
        <w:t>a</w:t>
      </w:r>
      <w:r w:rsidR="00DF0B88" w:rsidRPr="009D3893">
        <w:rPr>
          <w:rFonts w:ascii="Times New Roman" w:hAnsi="Times New Roman" w:cs="Times New Roman"/>
        </w:rPr>
        <w:t xml:space="preserve"> été approuvé par le</w:t>
      </w:r>
      <w:r w:rsidRPr="009D3893">
        <w:rPr>
          <w:rFonts w:ascii="Times New Roman" w:hAnsi="Times New Roman" w:cs="Times New Roman"/>
        </w:rPr>
        <w:t>s</w:t>
      </w:r>
      <w:r w:rsidR="00DF0B88" w:rsidRPr="009D3893">
        <w:rPr>
          <w:rFonts w:ascii="Times New Roman" w:hAnsi="Times New Roman" w:cs="Times New Roman"/>
        </w:rPr>
        <w:t xml:space="preserve"> </w:t>
      </w:r>
      <w:r w:rsidRPr="009D3893">
        <w:rPr>
          <w:rFonts w:ascii="Times New Roman" w:hAnsi="Times New Roman" w:cs="Times New Roman"/>
        </w:rPr>
        <w:t>T</w:t>
      </w:r>
      <w:r w:rsidR="00DF0B88" w:rsidRPr="009D3893">
        <w:rPr>
          <w:rFonts w:ascii="Times New Roman" w:hAnsi="Times New Roman" w:cs="Times New Roman"/>
        </w:rPr>
        <w:t>ribuna</w:t>
      </w:r>
      <w:r w:rsidRPr="009D3893">
        <w:rPr>
          <w:rFonts w:ascii="Times New Roman" w:hAnsi="Times New Roman" w:cs="Times New Roman"/>
        </w:rPr>
        <w:t>ux</w:t>
      </w:r>
      <w:r w:rsidR="00DF0B88" w:rsidRPr="009D3893">
        <w:rPr>
          <w:rFonts w:ascii="Times New Roman" w:hAnsi="Times New Roman" w:cs="Times New Roman"/>
        </w:rPr>
        <w:t xml:space="preserve"> de l’Ontario, de la Colombie-Britannique et du Québec.</w:t>
      </w:r>
    </w:p>
    <w:sectPr w:rsidR="0033084D" w:rsidRPr="00B12494" w:rsidSect="00EC444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7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85D" w:rsidRDefault="0044185D" w:rsidP="002D7AC3">
      <w:pPr>
        <w:spacing w:after="0" w:line="240" w:lineRule="auto"/>
      </w:pPr>
      <w:r>
        <w:separator/>
      </w:r>
    </w:p>
  </w:endnote>
  <w:endnote w:type="continuationSeparator" w:id="0">
    <w:p w:rsidR="0044185D" w:rsidRDefault="0044185D" w:rsidP="002D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0D" w:rsidRDefault="002540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69" w:rsidRDefault="00F27F69">
    <w:pPr>
      <w:pStyle w:val="Footer"/>
    </w:pPr>
    <w:r>
      <w:rPr>
        <w:noProof/>
        <w:sz w:val="20"/>
        <w:lang w:val="en-US" w:eastAsia="en-US"/>
      </w:rPr>
      <mc:AlternateContent>
        <mc:Choice Requires="wps">
          <w:drawing>
            <wp:anchor distT="0" distB="0" distL="114300" distR="114300" simplePos="0" relativeHeight="251659264" behindDoc="1" locked="1" layoutInCell="1" allowOverlap="1">
              <wp:simplePos x="0" y="0"/>
              <wp:positionH relativeFrom="page">
                <wp:posOffset>5945505</wp:posOffset>
              </wp:positionH>
              <wp:positionV relativeFrom="page">
                <wp:align>bottom</wp:align>
              </wp:positionV>
              <wp:extent cx="1304925" cy="731520"/>
              <wp:effectExtent l="1905" t="0" r="0" b="1905"/>
              <wp:wrapNone/>
              <wp:docPr id="1" name="DocsID_PF4226857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F69" w:rsidRDefault="0025400D">
                          <w:pPr>
                            <w:pStyle w:val="DocsID"/>
                            <w:jc w:val="right"/>
                          </w:pPr>
                          <w:fldSimple w:instr=" DOCPROPERTY &quot;DocsID&quot;  \* MERGEFORMAT ">
                            <w:r w:rsidR="00F27F69">
                              <w:t>2714187.1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226857081" o:spid="_x0000_s1026" type="#_x0000_t202" style="position:absolute;margin-left:468.15pt;margin-top:0;width:102.75pt;height:57.6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" filled="f" stroked="f">
              <v:textbox inset="0,0,0,0">
                <w:txbxContent>
                  <w:p w:rsidR="00F27F69" w:rsidRDefault="00F27F69">
                    <w:pPr>
                      <w:pStyle w:val="DocsID"/>
                      <w:jc w:val="right"/>
                    </w:pPr>
                    <w:fldSimple w:instr=" DOCPROPERTY &quot;DocsID&quot;  \* MERGEFORMAT ">
                      <w:r>
                        <w:t>2714187.1</w:t>
                      </w:r>
                    </w:fldSimple>
                  </w:p>
                </w:txbxContent>
              </v:textbox>
              <w10:wrap anchorx="page" anchory="page"/>
              <w10:anchorlock/>
            </v:shape>
          </w:pict>
        </mc:Fallback>
      </mc:AlternateConten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0D" w:rsidRDefault="00254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85D" w:rsidRDefault="0044185D" w:rsidP="002D7AC3">
      <w:pPr>
        <w:spacing w:after="0" w:line="240" w:lineRule="auto"/>
      </w:pPr>
      <w:r>
        <w:separator/>
      </w:r>
    </w:p>
  </w:footnote>
  <w:footnote w:type="continuationSeparator" w:id="0">
    <w:p w:rsidR="0044185D" w:rsidRDefault="0044185D" w:rsidP="002D7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0D" w:rsidRDefault="002540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69" w:rsidRDefault="00F27F69">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0D" w:rsidRDefault="00254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3ACA"/>
    <w:multiLevelType w:val="multilevel"/>
    <w:tmpl w:val="36748660"/>
    <w:lvl w:ilvl="0">
      <w:start w:val="1"/>
      <w:numFmt w:val="upperRoman"/>
      <w:lvlRestart w:val="0"/>
      <w:pStyle w:val="SCOutL2"/>
      <w:lvlText w:val="%1."/>
      <w:lvlJc w:val="left"/>
      <w:pPr>
        <w:ind w:left="0" w:firstLine="0"/>
      </w:pPr>
      <w:rPr>
        <w:b/>
        <w:caps/>
        <w:smallCaps w:val="0"/>
      </w:rPr>
    </w:lvl>
    <w:lvl w:ilvl="1">
      <w:start w:val="1"/>
      <w:numFmt w:val="upperLetter"/>
      <w:pStyle w:val="SCOutL3"/>
      <w:lvlText w:val="%2."/>
      <w:lvlJc w:val="left"/>
      <w:pPr>
        <w:tabs>
          <w:tab w:val="num" w:pos="1440"/>
        </w:tabs>
        <w:ind w:left="1440" w:hanging="720"/>
      </w:pPr>
    </w:lvl>
    <w:lvl w:ilvl="2">
      <w:start w:val="1"/>
      <w:numFmt w:val="decimal"/>
      <w:pStyle w:val="SCOutL4"/>
      <w:lvlText w:val="%3."/>
      <w:lvlJc w:val="left"/>
      <w:pPr>
        <w:tabs>
          <w:tab w:val="num" w:pos="2160"/>
        </w:tabs>
        <w:ind w:left="2160" w:hanging="720"/>
      </w:pPr>
    </w:lvl>
    <w:lvl w:ilvl="3">
      <w:start w:val="1"/>
      <w:numFmt w:val="lowerLetter"/>
      <w:pStyle w:val="SCOutL5"/>
      <w:lvlText w:val="%4."/>
      <w:lvlJc w:val="left"/>
      <w:pPr>
        <w:tabs>
          <w:tab w:val="num" w:pos="2880"/>
        </w:tabs>
        <w:ind w:left="2880" w:hanging="720"/>
      </w:pPr>
    </w:lvl>
    <w:lvl w:ilvl="4">
      <w:start w:val="1"/>
      <w:numFmt w:val="decimal"/>
      <w:pStyle w:val="SCOutL6"/>
      <w:lvlText w:val="(%5)"/>
      <w:lvlJc w:val="left"/>
      <w:pPr>
        <w:tabs>
          <w:tab w:val="num" w:pos="3600"/>
        </w:tabs>
        <w:ind w:left="3600" w:hanging="720"/>
      </w:pPr>
    </w:lvl>
    <w:lvl w:ilvl="5">
      <w:start w:val="1"/>
      <w:numFmt w:val="lowerLetter"/>
      <w:pStyle w:val="SCOutL7"/>
      <w:lvlText w:val="(%6)"/>
      <w:lvlJc w:val="left"/>
      <w:pPr>
        <w:tabs>
          <w:tab w:val="num" w:pos="4320"/>
        </w:tabs>
        <w:ind w:left="4320" w:hanging="720"/>
      </w:pPr>
    </w:lvl>
    <w:lvl w:ilvl="6">
      <w:start w:val="1"/>
      <w:numFmt w:val="lowerRoman"/>
      <w:pStyle w:val="SCOutL8"/>
      <w:lvlText w:val="%7)"/>
      <w:lvlJc w:val="right"/>
      <w:pPr>
        <w:tabs>
          <w:tab w:val="num" w:pos="5040"/>
        </w:tabs>
        <w:ind w:left="5040" w:hanging="432"/>
      </w:pPr>
    </w:lvl>
    <w:lvl w:ilvl="7">
      <w:start w:val="1"/>
      <w:numFmt w:val="lowerLetter"/>
      <w:pStyle w:val="SCOutL9"/>
      <w:lvlText w:val="%8)"/>
      <w:lvlJc w:val="left"/>
      <w:pPr>
        <w:tabs>
          <w:tab w:val="num" w:pos="5760"/>
        </w:tabs>
        <w:ind w:left="5760" w:hanging="720"/>
      </w:pPr>
    </w:lvl>
    <w:lvl w:ilvl="8">
      <w:start w:val="1"/>
      <w:numFmt w:val="decimal"/>
      <w:pStyle w:val="DocsID"/>
      <w:lvlText w:val="%9)"/>
      <w:lvlJc w:val="left"/>
      <w:pPr>
        <w:tabs>
          <w:tab w:val="num" w:pos="6480"/>
        </w:tabs>
        <w:ind w:left="6480" w:hanging="720"/>
      </w:pPr>
    </w:lvl>
  </w:abstractNum>
  <w:abstractNum w:abstractNumId="1">
    <w:nsid w:val="37F85F0E"/>
    <w:multiLevelType w:val="hybridMultilevel"/>
    <w:tmpl w:val="C55005AC"/>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
    <w:nsid w:val="5163C455"/>
    <w:multiLevelType w:val="hybridMultilevel"/>
    <w:tmpl w:val="8444B4D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7C7325B7"/>
    <w:multiLevelType w:val="multilevel"/>
    <w:tmpl w:val="2A681AF4"/>
    <w:name w:val="SCOut"/>
    <w:lvl w:ilvl="0">
      <w:start w:val="1"/>
      <w:numFmt w:val="upperRoman"/>
      <w:lvlRestart w:val="0"/>
      <w:pStyle w:val="SCOutL1"/>
      <w:lvlText w:val="%1."/>
      <w:lvlJc w:val="left"/>
      <w:pPr>
        <w:ind w:left="0" w:firstLine="0"/>
      </w:pPr>
      <w:rPr>
        <w:b/>
        <w:caps/>
        <w:smallCaps w:val="0"/>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right"/>
      <w:pPr>
        <w:tabs>
          <w:tab w:val="num" w:pos="5040"/>
        </w:tabs>
        <w:ind w:left="5040" w:hanging="432"/>
      </w:pPr>
    </w:lvl>
    <w:lvl w:ilvl="7">
      <w:start w:val="1"/>
      <w:numFmt w:val="lowerLetter"/>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73"/>
    <w:rsid w:val="0001315E"/>
    <w:rsid w:val="00024E3E"/>
    <w:rsid w:val="000313DE"/>
    <w:rsid w:val="00067235"/>
    <w:rsid w:val="00074DD0"/>
    <w:rsid w:val="000A5CEE"/>
    <w:rsid w:val="000B5A5F"/>
    <w:rsid w:val="000C0C4C"/>
    <w:rsid w:val="000C69C2"/>
    <w:rsid w:val="000D14AC"/>
    <w:rsid w:val="00134CE9"/>
    <w:rsid w:val="001907EE"/>
    <w:rsid w:val="00195381"/>
    <w:rsid w:val="001B4CF0"/>
    <w:rsid w:val="001B5C88"/>
    <w:rsid w:val="001C52A5"/>
    <w:rsid w:val="001D262B"/>
    <w:rsid w:val="002073ED"/>
    <w:rsid w:val="0025400D"/>
    <w:rsid w:val="00286F73"/>
    <w:rsid w:val="00295B08"/>
    <w:rsid w:val="002A2B46"/>
    <w:rsid w:val="002A3463"/>
    <w:rsid w:val="002B06F5"/>
    <w:rsid w:val="002B1B52"/>
    <w:rsid w:val="002C4C6E"/>
    <w:rsid w:val="002D0329"/>
    <w:rsid w:val="002D132A"/>
    <w:rsid w:val="002D7AC3"/>
    <w:rsid w:val="00317031"/>
    <w:rsid w:val="00321C0A"/>
    <w:rsid w:val="003260D1"/>
    <w:rsid w:val="0033084D"/>
    <w:rsid w:val="003630B3"/>
    <w:rsid w:val="00367FEE"/>
    <w:rsid w:val="00377DEE"/>
    <w:rsid w:val="003A1466"/>
    <w:rsid w:val="003D6EFF"/>
    <w:rsid w:val="003E22F1"/>
    <w:rsid w:val="00427E40"/>
    <w:rsid w:val="0044185D"/>
    <w:rsid w:val="00445B2A"/>
    <w:rsid w:val="0046243D"/>
    <w:rsid w:val="00464757"/>
    <w:rsid w:val="004B6513"/>
    <w:rsid w:val="004D247F"/>
    <w:rsid w:val="00506B5E"/>
    <w:rsid w:val="00506E10"/>
    <w:rsid w:val="005449B2"/>
    <w:rsid w:val="00565CE8"/>
    <w:rsid w:val="005B00B1"/>
    <w:rsid w:val="005C6BD2"/>
    <w:rsid w:val="005D425E"/>
    <w:rsid w:val="005E218F"/>
    <w:rsid w:val="00612C37"/>
    <w:rsid w:val="006615D7"/>
    <w:rsid w:val="006717D2"/>
    <w:rsid w:val="00673A4B"/>
    <w:rsid w:val="006A3009"/>
    <w:rsid w:val="006D1282"/>
    <w:rsid w:val="00780438"/>
    <w:rsid w:val="007A08ED"/>
    <w:rsid w:val="007C1562"/>
    <w:rsid w:val="007C6080"/>
    <w:rsid w:val="007F20F8"/>
    <w:rsid w:val="00803F8C"/>
    <w:rsid w:val="0081011E"/>
    <w:rsid w:val="00825BE3"/>
    <w:rsid w:val="00832406"/>
    <w:rsid w:val="0084333C"/>
    <w:rsid w:val="0084624F"/>
    <w:rsid w:val="00871FD9"/>
    <w:rsid w:val="008739D2"/>
    <w:rsid w:val="008B6DFB"/>
    <w:rsid w:val="009109FB"/>
    <w:rsid w:val="00977FC5"/>
    <w:rsid w:val="009B7916"/>
    <w:rsid w:val="009D3893"/>
    <w:rsid w:val="00A17C79"/>
    <w:rsid w:val="00A42631"/>
    <w:rsid w:val="00A42672"/>
    <w:rsid w:val="00A53A58"/>
    <w:rsid w:val="00A61511"/>
    <w:rsid w:val="00A67E20"/>
    <w:rsid w:val="00A83CDE"/>
    <w:rsid w:val="00AA6E81"/>
    <w:rsid w:val="00AB6320"/>
    <w:rsid w:val="00AD00B0"/>
    <w:rsid w:val="00AD658E"/>
    <w:rsid w:val="00AE6942"/>
    <w:rsid w:val="00AF2209"/>
    <w:rsid w:val="00B12494"/>
    <w:rsid w:val="00B1487E"/>
    <w:rsid w:val="00B22712"/>
    <w:rsid w:val="00B40B03"/>
    <w:rsid w:val="00B57D47"/>
    <w:rsid w:val="00BE3894"/>
    <w:rsid w:val="00BE5394"/>
    <w:rsid w:val="00BF3128"/>
    <w:rsid w:val="00C25458"/>
    <w:rsid w:val="00C30A47"/>
    <w:rsid w:val="00C3650F"/>
    <w:rsid w:val="00C52F64"/>
    <w:rsid w:val="00C539BB"/>
    <w:rsid w:val="00C54D73"/>
    <w:rsid w:val="00CE4CD8"/>
    <w:rsid w:val="00CF1FC3"/>
    <w:rsid w:val="00D15691"/>
    <w:rsid w:val="00D242C2"/>
    <w:rsid w:val="00D337EB"/>
    <w:rsid w:val="00D33C41"/>
    <w:rsid w:val="00D41342"/>
    <w:rsid w:val="00D4631C"/>
    <w:rsid w:val="00D7137D"/>
    <w:rsid w:val="00D83FBB"/>
    <w:rsid w:val="00D968D4"/>
    <w:rsid w:val="00DD37CB"/>
    <w:rsid w:val="00DE3093"/>
    <w:rsid w:val="00DF0B88"/>
    <w:rsid w:val="00DF7576"/>
    <w:rsid w:val="00E077E8"/>
    <w:rsid w:val="00E279E1"/>
    <w:rsid w:val="00EA7721"/>
    <w:rsid w:val="00EC4442"/>
    <w:rsid w:val="00EF0371"/>
    <w:rsid w:val="00F15DCD"/>
    <w:rsid w:val="00F27F69"/>
    <w:rsid w:val="00F73CB9"/>
    <w:rsid w:val="00FE6B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D6EF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ahoma" w:hAnsi="Tahoma" w:cs="Tahoma"/>
      <w:color w:val="000000"/>
      <w:sz w:val="24"/>
      <w:szCs w:val="24"/>
    </w:rPr>
  </w:style>
  <w:style w:type="paragraph" w:customStyle="1" w:styleId="CM10">
    <w:name w:val="CM10"/>
    <w:basedOn w:val="Default"/>
    <w:next w:val="Default"/>
    <w:uiPriority w:val="99"/>
    <w:rPr>
      <w:color w:val="auto"/>
    </w:rPr>
  </w:style>
  <w:style w:type="paragraph" w:customStyle="1" w:styleId="CM1">
    <w:name w:val="CM1"/>
    <w:basedOn w:val="Default"/>
    <w:next w:val="Default"/>
    <w:uiPriority w:val="99"/>
    <w:pPr>
      <w:spacing w:line="266" w:lineRule="atLeast"/>
    </w:pPr>
    <w:rPr>
      <w:color w:val="auto"/>
    </w:rPr>
  </w:style>
  <w:style w:type="paragraph" w:customStyle="1" w:styleId="CM12">
    <w:name w:val="CM12"/>
    <w:basedOn w:val="Default"/>
    <w:next w:val="Default"/>
    <w:uiPriority w:val="99"/>
    <w:rPr>
      <w:color w:val="auto"/>
    </w:rPr>
  </w:style>
  <w:style w:type="paragraph" w:customStyle="1" w:styleId="CM2">
    <w:name w:val="CM2"/>
    <w:basedOn w:val="Default"/>
    <w:next w:val="Default"/>
    <w:uiPriority w:val="99"/>
    <w:pPr>
      <w:spacing w:line="268" w:lineRule="atLeast"/>
    </w:pPr>
    <w:rPr>
      <w:color w:val="auto"/>
    </w:rPr>
  </w:style>
  <w:style w:type="paragraph" w:customStyle="1" w:styleId="CM3">
    <w:name w:val="CM3"/>
    <w:basedOn w:val="Default"/>
    <w:next w:val="Default"/>
    <w:uiPriority w:val="99"/>
    <w:pPr>
      <w:spacing w:line="266" w:lineRule="atLeast"/>
    </w:pPr>
    <w:rPr>
      <w:color w:val="auto"/>
    </w:rPr>
  </w:style>
  <w:style w:type="paragraph" w:customStyle="1" w:styleId="CM4">
    <w:name w:val="CM4"/>
    <w:basedOn w:val="Default"/>
    <w:next w:val="Default"/>
    <w:uiPriority w:val="99"/>
    <w:pPr>
      <w:spacing w:line="266" w:lineRule="atLeast"/>
    </w:pPr>
    <w:rPr>
      <w:color w:val="auto"/>
    </w:rPr>
  </w:style>
  <w:style w:type="paragraph" w:customStyle="1" w:styleId="CM5">
    <w:name w:val="CM5"/>
    <w:basedOn w:val="Default"/>
    <w:next w:val="Default"/>
    <w:uiPriority w:val="99"/>
    <w:pPr>
      <w:spacing w:line="268" w:lineRule="atLeast"/>
    </w:pPr>
    <w:rPr>
      <w:color w:val="auto"/>
    </w:rPr>
  </w:style>
  <w:style w:type="paragraph" w:customStyle="1" w:styleId="CM6">
    <w:name w:val="CM6"/>
    <w:basedOn w:val="Default"/>
    <w:next w:val="Default"/>
    <w:uiPriority w:val="99"/>
    <w:pPr>
      <w:spacing w:line="268" w:lineRule="atLeast"/>
    </w:pPr>
    <w:rPr>
      <w:color w:val="auto"/>
    </w:rPr>
  </w:style>
  <w:style w:type="paragraph" w:customStyle="1" w:styleId="CM7">
    <w:name w:val="CM7"/>
    <w:basedOn w:val="Default"/>
    <w:next w:val="Default"/>
    <w:uiPriority w:val="99"/>
    <w:pPr>
      <w:spacing w:line="268" w:lineRule="atLeast"/>
    </w:pPr>
    <w:rPr>
      <w:color w:val="auto"/>
    </w:rPr>
  </w:style>
  <w:style w:type="paragraph" w:customStyle="1" w:styleId="CM8">
    <w:name w:val="CM8"/>
    <w:basedOn w:val="Default"/>
    <w:next w:val="Default"/>
    <w:uiPriority w:val="99"/>
    <w:rPr>
      <w:color w:val="auto"/>
    </w:rPr>
  </w:style>
  <w:style w:type="paragraph" w:customStyle="1" w:styleId="CM9">
    <w:name w:val="CM9"/>
    <w:basedOn w:val="Default"/>
    <w:next w:val="Default"/>
    <w:uiPriority w:val="99"/>
    <w:rPr>
      <w:color w:val="auto"/>
    </w:rPr>
  </w:style>
  <w:style w:type="character" w:styleId="Hyperlink">
    <w:name w:val="Hyperlink"/>
    <w:uiPriority w:val="99"/>
    <w:unhideWhenUsed/>
    <w:rsid w:val="00C25458"/>
    <w:rPr>
      <w:rFonts w:cs="Times New Roman"/>
      <w:color w:val="0000FF"/>
      <w:u w:val="single"/>
    </w:rPr>
  </w:style>
  <w:style w:type="paragraph" w:styleId="Header">
    <w:name w:val="header"/>
    <w:basedOn w:val="Normal"/>
    <w:link w:val="HeaderChar"/>
    <w:uiPriority w:val="99"/>
    <w:unhideWhenUsed/>
    <w:rsid w:val="002D7AC3"/>
    <w:pPr>
      <w:tabs>
        <w:tab w:val="center" w:pos="4320"/>
        <w:tab w:val="right" w:pos="8640"/>
      </w:tabs>
    </w:pPr>
  </w:style>
  <w:style w:type="character" w:customStyle="1" w:styleId="HeaderChar">
    <w:name w:val="Header Char"/>
    <w:link w:val="Header"/>
    <w:uiPriority w:val="99"/>
    <w:locked/>
    <w:rsid w:val="002D7AC3"/>
    <w:rPr>
      <w:rFonts w:cs="Times New Roman"/>
    </w:rPr>
  </w:style>
  <w:style w:type="paragraph" w:styleId="Footer">
    <w:name w:val="footer"/>
    <w:basedOn w:val="Normal"/>
    <w:link w:val="FooterChar"/>
    <w:uiPriority w:val="99"/>
    <w:unhideWhenUsed/>
    <w:rsid w:val="002D7AC3"/>
    <w:pPr>
      <w:tabs>
        <w:tab w:val="center" w:pos="4320"/>
        <w:tab w:val="right" w:pos="8640"/>
      </w:tabs>
    </w:pPr>
  </w:style>
  <w:style w:type="character" w:customStyle="1" w:styleId="FooterChar">
    <w:name w:val="Footer Char"/>
    <w:link w:val="Footer"/>
    <w:uiPriority w:val="99"/>
    <w:locked/>
    <w:rsid w:val="002D7AC3"/>
    <w:rPr>
      <w:rFonts w:cs="Times New Roman"/>
    </w:rPr>
  </w:style>
  <w:style w:type="character" w:customStyle="1" w:styleId="Heading1Char">
    <w:name w:val="Heading 1 Char"/>
    <w:link w:val="Heading1"/>
    <w:uiPriority w:val="9"/>
    <w:rsid w:val="003D6EFF"/>
    <w:rPr>
      <w:rFonts w:ascii="Cambria" w:eastAsia="Times New Roman" w:hAnsi="Cambria" w:cs="Times New Roman"/>
      <w:b/>
      <w:bCs/>
      <w:kern w:val="32"/>
      <w:sz w:val="32"/>
      <w:szCs w:val="32"/>
    </w:rPr>
  </w:style>
  <w:style w:type="character" w:customStyle="1" w:styleId="DocID">
    <w:name w:val="DocID"/>
    <w:rsid w:val="004D247F"/>
    <w:rPr>
      <w:rFonts w:ascii="Arial" w:hAnsi="Arial" w:cs="Arial"/>
      <w:b w:val="0"/>
      <w:bCs/>
      <w:i w:val="0"/>
      <w:caps w:val="0"/>
      <w:vanish w:val="0"/>
      <w:color w:val="000000"/>
      <w:sz w:val="16"/>
      <w:szCs w:val="22"/>
      <w:u w:val="none"/>
    </w:rPr>
  </w:style>
  <w:style w:type="character" w:styleId="BookTitle">
    <w:name w:val="Book Title"/>
    <w:basedOn w:val="DefaultParagraphFont"/>
    <w:uiPriority w:val="33"/>
    <w:qFormat/>
    <w:rsid w:val="002B1B52"/>
    <w:rPr>
      <w:b/>
      <w:bCs/>
      <w:smallCaps/>
      <w:spacing w:val="5"/>
    </w:rPr>
  </w:style>
  <w:style w:type="character" w:customStyle="1" w:styleId="Prompt">
    <w:name w:val="Prompt"/>
    <w:basedOn w:val="DefaultParagraphFont"/>
    <w:rsid w:val="00EC4442"/>
    <w:rPr>
      <w:color w:val="0000FF"/>
    </w:rPr>
  </w:style>
  <w:style w:type="paragraph" w:customStyle="1" w:styleId="SCMainHeading">
    <w:name w:val="SCMainHeading"/>
    <w:aliases w:val="MH"/>
    <w:basedOn w:val="Normal"/>
    <w:next w:val="Normal"/>
    <w:rsid w:val="00EC4442"/>
    <w:pPr>
      <w:spacing w:after="280" w:line="240" w:lineRule="auto"/>
      <w:jc w:val="center"/>
    </w:pPr>
    <w:rPr>
      <w:rFonts w:ascii="Times New Roman" w:hAnsi="Times New Roman"/>
      <w:b/>
      <w:caps/>
      <w:sz w:val="28"/>
      <w:szCs w:val="28"/>
      <w:lang w:val="en-CA" w:eastAsia="en-US"/>
    </w:rPr>
  </w:style>
  <w:style w:type="paragraph" w:customStyle="1" w:styleId="SCMainHeading2">
    <w:name w:val="SCMainHeading2"/>
    <w:aliases w:val="MH2"/>
    <w:basedOn w:val="Normal"/>
    <w:rsid w:val="00EC4442"/>
    <w:pPr>
      <w:spacing w:after="280" w:line="240" w:lineRule="auto"/>
      <w:contextualSpacing/>
      <w:jc w:val="center"/>
    </w:pPr>
    <w:rPr>
      <w:rFonts w:ascii="Times New Roman" w:hAnsi="Times New Roman"/>
      <w:b/>
      <w:caps/>
      <w:sz w:val="28"/>
      <w:szCs w:val="28"/>
      <w:lang w:val="en-CA" w:eastAsia="en-US"/>
    </w:rPr>
  </w:style>
  <w:style w:type="paragraph" w:customStyle="1" w:styleId="SCOutL1">
    <w:name w:val="SCOut L1"/>
    <w:aliases w:val="O1"/>
    <w:basedOn w:val="Normal"/>
    <w:next w:val="Normal"/>
    <w:rsid w:val="00EC4442"/>
    <w:pPr>
      <w:keepNext/>
      <w:keepLines/>
      <w:numPr>
        <w:numId w:val="3"/>
      </w:numPr>
      <w:spacing w:before="120" w:after="240" w:line="240" w:lineRule="auto"/>
      <w:jc w:val="both"/>
      <w:outlineLvl w:val="0"/>
    </w:pPr>
    <w:rPr>
      <w:rFonts w:ascii="Times New Roman" w:hAnsi="Times New Roman"/>
      <w:b/>
      <w:sz w:val="24"/>
      <w:szCs w:val="24"/>
      <w:lang w:val="en-CA" w:eastAsia="en-US"/>
    </w:rPr>
  </w:style>
  <w:style w:type="paragraph" w:customStyle="1" w:styleId="SCOutL2">
    <w:name w:val="SCOut L2"/>
    <w:aliases w:val="O2"/>
    <w:basedOn w:val="Normal"/>
    <w:rsid w:val="00EC4442"/>
    <w:pPr>
      <w:numPr>
        <w:numId w:val="4"/>
      </w:numPr>
      <w:tabs>
        <w:tab w:val="num" w:pos="1440"/>
      </w:tabs>
      <w:spacing w:after="240" w:line="240" w:lineRule="auto"/>
      <w:ind w:left="1440" w:hanging="720"/>
      <w:jc w:val="both"/>
      <w:outlineLvl w:val="1"/>
    </w:pPr>
    <w:rPr>
      <w:rFonts w:ascii="Times New Roman" w:hAnsi="Times New Roman"/>
      <w:sz w:val="24"/>
      <w:szCs w:val="24"/>
      <w:lang w:val="en-CA" w:eastAsia="en-US"/>
    </w:rPr>
  </w:style>
  <w:style w:type="paragraph" w:customStyle="1" w:styleId="SCOutL3">
    <w:name w:val="SCOut L3"/>
    <w:aliases w:val="O3"/>
    <w:basedOn w:val="Normal"/>
    <w:rsid w:val="00EC4442"/>
    <w:pPr>
      <w:numPr>
        <w:ilvl w:val="1"/>
        <w:numId w:val="4"/>
      </w:numPr>
      <w:tabs>
        <w:tab w:val="clear" w:pos="1440"/>
        <w:tab w:val="num" w:pos="2160"/>
      </w:tabs>
      <w:spacing w:after="240" w:line="240" w:lineRule="auto"/>
      <w:ind w:left="2160"/>
      <w:jc w:val="both"/>
      <w:outlineLvl w:val="2"/>
    </w:pPr>
    <w:rPr>
      <w:rFonts w:ascii="Times New Roman" w:hAnsi="Times New Roman"/>
      <w:sz w:val="24"/>
      <w:szCs w:val="24"/>
      <w:lang w:val="en-CA" w:eastAsia="en-US"/>
    </w:rPr>
  </w:style>
  <w:style w:type="paragraph" w:customStyle="1" w:styleId="SCOutL4">
    <w:name w:val="SCOut L4"/>
    <w:aliases w:val="O4"/>
    <w:basedOn w:val="Normal"/>
    <w:rsid w:val="00EC4442"/>
    <w:pPr>
      <w:numPr>
        <w:ilvl w:val="2"/>
        <w:numId w:val="4"/>
      </w:numPr>
      <w:tabs>
        <w:tab w:val="clear" w:pos="2160"/>
        <w:tab w:val="num" w:pos="2880"/>
      </w:tabs>
      <w:spacing w:after="240" w:line="240" w:lineRule="auto"/>
      <w:ind w:left="2880"/>
      <w:jc w:val="both"/>
      <w:outlineLvl w:val="3"/>
    </w:pPr>
    <w:rPr>
      <w:rFonts w:ascii="Times New Roman" w:hAnsi="Times New Roman"/>
      <w:sz w:val="24"/>
      <w:szCs w:val="24"/>
      <w:lang w:val="en-CA" w:eastAsia="en-US"/>
    </w:rPr>
  </w:style>
  <w:style w:type="paragraph" w:customStyle="1" w:styleId="SCOutL5">
    <w:name w:val="SCOut L5"/>
    <w:aliases w:val="O5"/>
    <w:basedOn w:val="Normal"/>
    <w:rsid w:val="00EC4442"/>
    <w:pPr>
      <w:numPr>
        <w:ilvl w:val="3"/>
        <w:numId w:val="4"/>
      </w:numPr>
      <w:tabs>
        <w:tab w:val="clear" w:pos="2880"/>
        <w:tab w:val="num" w:pos="3600"/>
      </w:tabs>
      <w:spacing w:after="240" w:line="240" w:lineRule="auto"/>
      <w:ind w:left="3600"/>
      <w:jc w:val="both"/>
    </w:pPr>
    <w:rPr>
      <w:rFonts w:ascii="Times New Roman" w:hAnsi="Times New Roman"/>
      <w:sz w:val="24"/>
      <w:szCs w:val="24"/>
      <w:lang w:val="en-CA" w:eastAsia="en-US"/>
    </w:rPr>
  </w:style>
  <w:style w:type="paragraph" w:customStyle="1" w:styleId="SCOutL6">
    <w:name w:val="SCOut L6"/>
    <w:aliases w:val="O6"/>
    <w:basedOn w:val="Normal"/>
    <w:rsid w:val="00EC4442"/>
    <w:pPr>
      <w:numPr>
        <w:ilvl w:val="4"/>
        <w:numId w:val="4"/>
      </w:numPr>
      <w:tabs>
        <w:tab w:val="clear" w:pos="3600"/>
        <w:tab w:val="num" w:pos="4320"/>
      </w:tabs>
      <w:spacing w:after="240" w:line="240" w:lineRule="auto"/>
      <w:ind w:left="4320"/>
      <w:jc w:val="both"/>
    </w:pPr>
    <w:rPr>
      <w:rFonts w:ascii="Times New Roman" w:hAnsi="Times New Roman"/>
      <w:sz w:val="24"/>
      <w:szCs w:val="24"/>
      <w:lang w:val="en-CA" w:eastAsia="en-US"/>
    </w:rPr>
  </w:style>
  <w:style w:type="paragraph" w:customStyle="1" w:styleId="SCOutL7">
    <w:name w:val="SCOut L7"/>
    <w:aliases w:val="O7"/>
    <w:basedOn w:val="Normal"/>
    <w:rsid w:val="00EC4442"/>
    <w:pPr>
      <w:numPr>
        <w:ilvl w:val="5"/>
        <w:numId w:val="4"/>
      </w:numPr>
      <w:tabs>
        <w:tab w:val="clear" w:pos="4320"/>
        <w:tab w:val="num" w:pos="5040"/>
      </w:tabs>
      <w:spacing w:after="240" w:line="240" w:lineRule="auto"/>
      <w:ind w:left="5040" w:hanging="432"/>
      <w:jc w:val="both"/>
    </w:pPr>
    <w:rPr>
      <w:rFonts w:ascii="Times New Roman" w:hAnsi="Times New Roman"/>
      <w:sz w:val="24"/>
      <w:szCs w:val="24"/>
      <w:lang w:val="en-CA" w:eastAsia="en-US"/>
    </w:rPr>
  </w:style>
  <w:style w:type="paragraph" w:customStyle="1" w:styleId="SCOutL8">
    <w:name w:val="SCOut L8"/>
    <w:aliases w:val="O8"/>
    <w:basedOn w:val="Normal"/>
    <w:rsid w:val="00EC4442"/>
    <w:pPr>
      <w:numPr>
        <w:ilvl w:val="6"/>
        <w:numId w:val="4"/>
      </w:numPr>
      <w:tabs>
        <w:tab w:val="clear" w:pos="5040"/>
        <w:tab w:val="num" w:pos="5760"/>
      </w:tabs>
      <w:spacing w:after="240" w:line="240" w:lineRule="auto"/>
      <w:ind w:left="5760" w:hanging="720"/>
      <w:jc w:val="both"/>
    </w:pPr>
    <w:rPr>
      <w:rFonts w:ascii="Times New Roman" w:hAnsi="Times New Roman"/>
      <w:sz w:val="24"/>
      <w:szCs w:val="24"/>
      <w:lang w:val="en-CA" w:eastAsia="en-US"/>
    </w:rPr>
  </w:style>
  <w:style w:type="paragraph" w:customStyle="1" w:styleId="SCOutL9">
    <w:name w:val="SCOut L9"/>
    <w:aliases w:val="O9"/>
    <w:basedOn w:val="Normal"/>
    <w:rsid w:val="00EC4442"/>
    <w:pPr>
      <w:numPr>
        <w:ilvl w:val="7"/>
        <w:numId w:val="4"/>
      </w:numPr>
      <w:tabs>
        <w:tab w:val="clear" w:pos="5760"/>
        <w:tab w:val="num" w:pos="6480"/>
      </w:tabs>
      <w:spacing w:after="240" w:line="240" w:lineRule="auto"/>
      <w:ind w:left="6480"/>
      <w:jc w:val="both"/>
    </w:pPr>
    <w:rPr>
      <w:rFonts w:ascii="Times New Roman" w:hAnsi="Times New Roman"/>
      <w:sz w:val="24"/>
      <w:szCs w:val="24"/>
      <w:lang w:val="en-CA" w:eastAsia="en-US"/>
    </w:rPr>
  </w:style>
  <w:style w:type="paragraph" w:customStyle="1" w:styleId="DocsID">
    <w:name w:val="DocsID"/>
    <w:basedOn w:val="Normal"/>
    <w:rsid w:val="00EC4442"/>
    <w:pPr>
      <w:numPr>
        <w:ilvl w:val="8"/>
        <w:numId w:val="4"/>
      </w:numPr>
      <w:tabs>
        <w:tab w:val="clear" w:pos="6480"/>
      </w:tabs>
      <w:spacing w:before="20" w:after="0" w:line="240" w:lineRule="auto"/>
      <w:ind w:left="0" w:firstLine="0"/>
    </w:pPr>
    <w:rPr>
      <w:rFonts w:ascii="Times New Roman" w:hAnsi="Times New Roman"/>
      <w:color w:val="000080"/>
      <w:sz w:val="16"/>
      <w:szCs w:val="20"/>
      <w:lang w:val="en-CA" w:eastAsia="en-US"/>
    </w:rPr>
  </w:style>
  <w:style w:type="character" w:customStyle="1" w:styleId="hps">
    <w:name w:val="hps"/>
    <w:basedOn w:val="DefaultParagraphFont"/>
    <w:rsid w:val="00E27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D6EF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ahoma" w:hAnsi="Tahoma" w:cs="Tahoma"/>
      <w:color w:val="000000"/>
      <w:sz w:val="24"/>
      <w:szCs w:val="24"/>
    </w:rPr>
  </w:style>
  <w:style w:type="paragraph" w:customStyle="1" w:styleId="CM10">
    <w:name w:val="CM10"/>
    <w:basedOn w:val="Default"/>
    <w:next w:val="Default"/>
    <w:uiPriority w:val="99"/>
    <w:rPr>
      <w:color w:val="auto"/>
    </w:rPr>
  </w:style>
  <w:style w:type="paragraph" w:customStyle="1" w:styleId="CM1">
    <w:name w:val="CM1"/>
    <w:basedOn w:val="Default"/>
    <w:next w:val="Default"/>
    <w:uiPriority w:val="99"/>
    <w:pPr>
      <w:spacing w:line="266" w:lineRule="atLeast"/>
    </w:pPr>
    <w:rPr>
      <w:color w:val="auto"/>
    </w:rPr>
  </w:style>
  <w:style w:type="paragraph" w:customStyle="1" w:styleId="CM12">
    <w:name w:val="CM12"/>
    <w:basedOn w:val="Default"/>
    <w:next w:val="Default"/>
    <w:uiPriority w:val="99"/>
    <w:rPr>
      <w:color w:val="auto"/>
    </w:rPr>
  </w:style>
  <w:style w:type="paragraph" w:customStyle="1" w:styleId="CM2">
    <w:name w:val="CM2"/>
    <w:basedOn w:val="Default"/>
    <w:next w:val="Default"/>
    <w:uiPriority w:val="99"/>
    <w:pPr>
      <w:spacing w:line="268" w:lineRule="atLeast"/>
    </w:pPr>
    <w:rPr>
      <w:color w:val="auto"/>
    </w:rPr>
  </w:style>
  <w:style w:type="paragraph" w:customStyle="1" w:styleId="CM3">
    <w:name w:val="CM3"/>
    <w:basedOn w:val="Default"/>
    <w:next w:val="Default"/>
    <w:uiPriority w:val="99"/>
    <w:pPr>
      <w:spacing w:line="266" w:lineRule="atLeast"/>
    </w:pPr>
    <w:rPr>
      <w:color w:val="auto"/>
    </w:rPr>
  </w:style>
  <w:style w:type="paragraph" w:customStyle="1" w:styleId="CM4">
    <w:name w:val="CM4"/>
    <w:basedOn w:val="Default"/>
    <w:next w:val="Default"/>
    <w:uiPriority w:val="99"/>
    <w:pPr>
      <w:spacing w:line="266" w:lineRule="atLeast"/>
    </w:pPr>
    <w:rPr>
      <w:color w:val="auto"/>
    </w:rPr>
  </w:style>
  <w:style w:type="paragraph" w:customStyle="1" w:styleId="CM5">
    <w:name w:val="CM5"/>
    <w:basedOn w:val="Default"/>
    <w:next w:val="Default"/>
    <w:uiPriority w:val="99"/>
    <w:pPr>
      <w:spacing w:line="268" w:lineRule="atLeast"/>
    </w:pPr>
    <w:rPr>
      <w:color w:val="auto"/>
    </w:rPr>
  </w:style>
  <w:style w:type="paragraph" w:customStyle="1" w:styleId="CM6">
    <w:name w:val="CM6"/>
    <w:basedOn w:val="Default"/>
    <w:next w:val="Default"/>
    <w:uiPriority w:val="99"/>
    <w:pPr>
      <w:spacing w:line="268" w:lineRule="atLeast"/>
    </w:pPr>
    <w:rPr>
      <w:color w:val="auto"/>
    </w:rPr>
  </w:style>
  <w:style w:type="paragraph" w:customStyle="1" w:styleId="CM7">
    <w:name w:val="CM7"/>
    <w:basedOn w:val="Default"/>
    <w:next w:val="Default"/>
    <w:uiPriority w:val="99"/>
    <w:pPr>
      <w:spacing w:line="268" w:lineRule="atLeast"/>
    </w:pPr>
    <w:rPr>
      <w:color w:val="auto"/>
    </w:rPr>
  </w:style>
  <w:style w:type="paragraph" w:customStyle="1" w:styleId="CM8">
    <w:name w:val="CM8"/>
    <w:basedOn w:val="Default"/>
    <w:next w:val="Default"/>
    <w:uiPriority w:val="99"/>
    <w:rPr>
      <w:color w:val="auto"/>
    </w:rPr>
  </w:style>
  <w:style w:type="paragraph" w:customStyle="1" w:styleId="CM9">
    <w:name w:val="CM9"/>
    <w:basedOn w:val="Default"/>
    <w:next w:val="Default"/>
    <w:uiPriority w:val="99"/>
    <w:rPr>
      <w:color w:val="auto"/>
    </w:rPr>
  </w:style>
  <w:style w:type="character" w:styleId="Hyperlink">
    <w:name w:val="Hyperlink"/>
    <w:uiPriority w:val="99"/>
    <w:unhideWhenUsed/>
    <w:rsid w:val="00C25458"/>
    <w:rPr>
      <w:rFonts w:cs="Times New Roman"/>
      <w:color w:val="0000FF"/>
      <w:u w:val="single"/>
    </w:rPr>
  </w:style>
  <w:style w:type="paragraph" w:styleId="Header">
    <w:name w:val="header"/>
    <w:basedOn w:val="Normal"/>
    <w:link w:val="HeaderChar"/>
    <w:uiPriority w:val="99"/>
    <w:unhideWhenUsed/>
    <w:rsid w:val="002D7AC3"/>
    <w:pPr>
      <w:tabs>
        <w:tab w:val="center" w:pos="4320"/>
        <w:tab w:val="right" w:pos="8640"/>
      </w:tabs>
    </w:pPr>
  </w:style>
  <w:style w:type="character" w:customStyle="1" w:styleId="HeaderChar">
    <w:name w:val="Header Char"/>
    <w:link w:val="Header"/>
    <w:uiPriority w:val="99"/>
    <w:locked/>
    <w:rsid w:val="002D7AC3"/>
    <w:rPr>
      <w:rFonts w:cs="Times New Roman"/>
    </w:rPr>
  </w:style>
  <w:style w:type="paragraph" w:styleId="Footer">
    <w:name w:val="footer"/>
    <w:basedOn w:val="Normal"/>
    <w:link w:val="FooterChar"/>
    <w:uiPriority w:val="99"/>
    <w:unhideWhenUsed/>
    <w:rsid w:val="002D7AC3"/>
    <w:pPr>
      <w:tabs>
        <w:tab w:val="center" w:pos="4320"/>
        <w:tab w:val="right" w:pos="8640"/>
      </w:tabs>
    </w:pPr>
  </w:style>
  <w:style w:type="character" w:customStyle="1" w:styleId="FooterChar">
    <w:name w:val="Footer Char"/>
    <w:link w:val="Footer"/>
    <w:uiPriority w:val="99"/>
    <w:locked/>
    <w:rsid w:val="002D7AC3"/>
    <w:rPr>
      <w:rFonts w:cs="Times New Roman"/>
    </w:rPr>
  </w:style>
  <w:style w:type="character" w:customStyle="1" w:styleId="Heading1Char">
    <w:name w:val="Heading 1 Char"/>
    <w:link w:val="Heading1"/>
    <w:uiPriority w:val="9"/>
    <w:rsid w:val="003D6EFF"/>
    <w:rPr>
      <w:rFonts w:ascii="Cambria" w:eastAsia="Times New Roman" w:hAnsi="Cambria" w:cs="Times New Roman"/>
      <w:b/>
      <w:bCs/>
      <w:kern w:val="32"/>
      <w:sz w:val="32"/>
      <w:szCs w:val="32"/>
    </w:rPr>
  </w:style>
  <w:style w:type="character" w:customStyle="1" w:styleId="DocID">
    <w:name w:val="DocID"/>
    <w:rsid w:val="004D247F"/>
    <w:rPr>
      <w:rFonts w:ascii="Arial" w:hAnsi="Arial" w:cs="Arial"/>
      <w:b w:val="0"/>
      <w:bCs/>
      <w:i w:val="0"/>
      <w:caps w:val="0"/>
      <w:vanish w:val="0"/>
      <w:color w:val="000000"/>
      <w:sz w:val="16"/>
      <w:szCs w:val="22"/>
      <w:u w:val="none"/>
    </w:rPr>
  </w:style>
  <w:style w:type="character" w:styleId="BookTitle">
    <w:name w:val="Book Title"/>
    <w:basedOn w:val="DefaultParagraphFont"/>
    <w:uiPriority w:val="33"/>
    <w:qFormat/>
    <w:rsid w:val="002B1B52"/>
    <w:rPr>
      <w:b/>
      <w:bCs/>
      <w:smallCaps/>
      <w:spacing w:val="5"/>
    </w:rPr>
  </w:style>
  <w:style w:type="character" w:customStyle="1" w:styleId="Prompt">
    <w:name w:val="Prompt"/>
    <w:basedOn w:val="DefaultParagraphFont"/>
    <w:rsid w:val="00EC4442"/>
    <w:rPr>
      <w:color w:val="0000FF"/>
    </w:rPr>
  </w:style>
  <w:style w:type="paragraph" w:customStyle="1" w:styleId="SCMainHeading">
    <w:name w:val="SCMainHeading"/>
    <w:aliases w:val="MH"/>
    <w:basedOn w:val="Normal"/>
    <w:next w:val="Normal"/>
    <w:rsid w:val="00EC4442"/>
    <w:pPr>
      <w:spacing w:after="280" w:line="240" w:lineRule="auto"/>
      <w:jc w:val="center"/>
    </w:pPr>
    <w:rPr>
      <w:rFonts w:ascii="Times New Roman" w:hAnsi="Times New Roman"/>
      <w:b/>
      <w:caps/>
      <w:sz w:val="28"/>
      <w:szCs w:val="28"/>
      <w:lang w:val="en-CA" w:eastAsia="en-US"/>
    </w:rPr>
  </w:style>
  <w:style w:type="paragraph" w:customStyle="1" w:styleId="SCMainHeading2">
    <w:name w:val="SCMainHeading2"/>
    <w:aliases w:val="MH2"/>
    <w:basedOn w:val="Normal"/>
    <w:rsid w:val="00EC4442"/>
    <w:pPr>
      <w:spacing w:after="280" w:line="240" w:lineRule="auto"/>
      <w:contextualSpacing/>
      <w:jc w:val="center"/>
    </w:pPr>
    <w:rPr>
      <w:rFonts w:ascii="Times New Roman" w:hAnsi="Times New Roman"/>
      <w:b/>
      <w:caps/>
      <w:sz w:val="28"/>
      <w:szCs w:val="28"/>
      <w:lang w:val="en-CA" w:eastAsia="en-US"/>
    </w:rPr>
  </w:style>
  <w:style w:type="paragraph" w:customStyle="1" w:styleId="SCOutL1">
    <w:name w:val="SCOut L1"/>
    <w:aliases w:val="O1"/>
    <w:basedOn w:val="Normal"/>
    <w:next w:val="Normal"/>
    <w:rsid w:val="00EC4442"/>
    <w:pPr>
      <w:keepNext/>
      <w:keepLines/>
      <w:numPr>
        <w:numId w:val="3"/>
      </w:numPr>
      <w:spacing w:before="120" w:after="240" w:line="240" w:lineRule="auto"/>
      <w:jc w:val="both"/>
      <w:outlineLvl w:val="0"/>
    </w:pPr>
    <w:rPr>
      <w:rFonts w:ascii="Times New Roman" w:hAnsi="Times New Roman"/>
      <w:b/>
      <w:sz w:val="24"/>
      <w:szCs w:val="24"/>
      <w:lang w:val="en-CA" w:eastAsia="en-US"/>
    </w:rPr>
  </w:style>
  <w:style w:type="paragraph" w:customStyle="1" w:styleId="SCOutL2">
    <w:name w:val="SCOut L2"/>
    <w:aliases w:val="O2"/>
    <w:basedOn w:val="Normal"/>
    <w:rsid w:val="00EC4442"/>
    <w:pPr>
      <w:numPr>
        <w:numId w:val="4"/>
      </w:numPr>
      <w:tabs>
        <w:tab w:val="num" w:pos="1440"/>
      </w:tabs>
      <w:spacing w:after="240" w:line="240" w:lineRule="auto"/>
      <w:ind w:left="1440" w:hanging="720"/>
      <w:jc w:val="both"/>
      <w:outlineLvl w:val="1"/>
    </w:pPr>
    <w:rPr>
      <w:rFonts w:ascii="Times New Roman" w:hAnsi="Times New Roman"/>
      <w:sz w:val="24"/>
      <w:szCs w:val="24"/>
      <w:lang w:val="en-CA" w:eastAsia="en-US"/>
    </w:rPr>
  </w:style>
  <w:style w:type="paragraph" w:customStyle="1" w:styleId="SCOutL3">
    <w:name w:val="SCOut L3"/>
    <w:aliases w:val="O3"/>
    <w:basedOn w:val="Normal"/>
    <w:rsid w:val="00EC4442"/>
    <w:pPr>
      <w:numPr>
        <w:ilvl w:val="1"/>
        <w:numId w:val="4"/>
      </w:numPr>
      <w:tabs>
        <w:tab w:val="clear" w:pos="1440"/>
        <w:tab w:val="num" w:pos="2160"/>
      </w:tabs>
      <w:spacing w:after="240" w:line="240" w:lineRule="auto"/>
      <w:ind w:left="2160"/>
      <w:jc w:val="both"/>
      <w:outlineLvl w:val="2"/>
    </w:pPr>
    <w:rPr>
      <w:rFonts w:ascii="Times New Roman" w:hAnsi="Times New Roman"/>
      <w:sz w:val="24"/>
      <w:szCs w:val="24"/>
      <w:lang w:val="en-CA" w:eastAsia="en-US"/>
    </w:rPr>
  </w:style>
  <w:style w:type="paragraph" w:customStyle="1" w:styleId="SCOutL4">
    <w:name w:val="SCOut L4"/>
    <w:aliases w:val="O4"/>
    <w:basedOn w:val="Normal"/>
    <w:rsid w:val="00EC4442"/>
    <w:pPr>
      <w:numPr>
        <w:ilvl w:val="2"/>
        <w:numId w:val="4"/>
      </w:numPr>
      <w:tabs>
        <w:tab w:val="clear" w:pos="2160"/>
        <w:tab w:val="num" w:pos="2880"/>
      </w:tabs>
      <w:spacing w:after="240" w:line="240" w:lineRule="auto"/>
      <w:ind w:left="2880"/>
      <w:jc w:val="both"/>
      <w:outlineLvl w:val="3"/>
    </w:pPr>
    <w:rPr>
      <w:rFonts w:ascii="Times New Roman" w:hAnsi="Times New Roman"/>
      <w:sz w:val="24"/>
      <w:szCs w:val="24"/>
      <w:lang w:val="en-CA" w:eastAsia="en-US"/>
    </w:rPr>
  </w:style>
  <w:style w:type="paragraph" w:customStyle="1" w:styleId="SCOutL5">
    <w:name w:val="SCOut L5"/>
    <w:aliases w:val="O5"/>
    <w:basedOn w:val="Normal"/>
    <w:rsid w:val="00EC4442"/>
    <w:pPr>
      <w:numPr>
        <w:ilvl w:val="3"/>
        <w:numId w:val="4"/>
      </w:numPr>
      <w:tabs>
        <w:tab w:val="clear" w:pos="2880"/>
        <w:tab w:val="num" w:pos="3600"/>
      </w:tabs>
      <w:spacing w:after="240" w:line="240" w:lineRule="auto"/>
      <w:ind w:left="3600"/>
      <w:jc w:val="both"/>
    </w:pPr>
    <w:rPr>
      <w:rFonts w:ascii="Times New Roman" w:hAnsi="Times New Roman"/>
      <w:sz w:val="24"/>
      <w:szCs w:val="24"/>
      <w:lang w:val="en-CA" w:eastAsia="en-US"/>
    </w:rPr>
  </w:style>
  <w:style w:type="paragraph" w:customStyle="1" w:styleId="SCOutL6">
    <w:name w:val="SCOut L6"/>
    <w:aliases w:val="O6"/>
    <w:basedOn w:val="Normal"/>
    <w:rsid w:val="00EC4442"/>
    <w:pPr>
      <w:numPr>
        <w:ilvl w:val="4"/>
        <w:numId w:val="4"/>
      </w:numPr>
      <w:tabs>
        <w:tab w:val="clear" w:pos="3600"/>
        <w:tab w:val="num" w:pos="4320"/>
      </w:tabs>
      <w:spacing w:after="240" w:line="240" w:lineRule="auto"/>
      <w:ind w:left="4320"/>
      <w:jc w:val="both"/>
    </w:pPr>
    <w:rPr>
      <w:rFonts w:ascii="Times New Roman" w:hAnsi="Times New Roman"/>
      <w:sz w:val="24"/>
      <w:szCs w:val="24"/>
      <w:lang w:val="en-CA" w:eastAsia="en-US"/>
    </w:rPr>
  </w:style>
  <w:style w:type="paragraph" w:customStyle="1" w:styleId="SCOutL7">
    <w:name w:val="SCOut L7"/>
    <w:aliases w:val="O7"/>
    <w:basedOn w:val="Normal"/>
    <w:rsid w:val="00EC4442"/>
    <w:pPr>
      <w:numPr>
        <w:ilvl w:val="5"/>
        <w:numId w:val="4"/>
      </w:numPr>
      <w:tabs>
        <w:tab w:val="clear" w:pos="4320"/>
        <w:tab w:val="num" w:pos="5040"/>
      </w:tabs>
      <w:spacing w:after="240" w:line="240" w:lineRule="auto"/>
      <w:ind w:left="5040" w:hanging="432"/>
      <w:jc w:val="both"/>
    </w:pPr>
    <w:rPr>
      <w:rFonts w:ascii="Times New Roman" w:hAnsi="Times New Roman"/>
      <w:sz w:val="24"/>
      <w:szCs w:val="24"/>
      <w:lang w:val="en-CA" w:eastAsia="en-US"/>
    </w:rPr>
  </w:style>
  <w:style w:type="paragraph" w:customStyle="1" w:styleId="SCOutL8">
    <w:name w:val="SCOut L8"/>
    <w:aliases w:val="O8"/>
    <w:basedOn w:val="Normal"/>
    <w:rsid w:val="00EC4442"/>
    <w:pPr>
      <w:numPr>
        <w:ilvl w:val="6"/>
        <w:numId w:val="4"/>
      </w:numPr>
      <w:tabs>
        <w:tab w:val="clear" w:pos="5040"/>
        <w:tab w:val="num" w:pos="5760"/>
      </w:tabs>
      <w:spacing w:after="240" w:line="240" w:lineRule="auto"/>
      <w:ind w:left="5760" w:hanging="720"/>
      <w:jc w:val="both"/>
    </w:pPr>
    <w:rPr>
      <w:rFonts w:ascii="Times New Roman" w:hAnsi="Times New Roman"/>
      <w:sz w:val="24"/>
      <w:szCs w:val="24"/>
      <w:lang w:val="en-CA" w:eastAsia="en-US"/>
    </w:rPr>
  </w:style>
  <w:style w:type="paragraph" w:customStyle="1" w:styleId="SCOutL9">
    <w:name w:val="SCOut L9"/>
    <w:aliases w:val="O9"/>
    <w:basedOn w:val="Normal"/>
    <w:rsid w:val="00EC4442"/>
    <w:pPr>
      <w:numPr>
        <w:ilvl w:val="7"/>
        <w:numId w:val="4"/>
      </w:numPr>
      <w:tabs>
        <w:tab w:val="clear" w:pos="5760"/>
        <w:tab w:val="num" w:pos="6480"/>
      </w:tabs>
      <w:spacing w:after="240" w:line="240" w:lineRule="auto"/>
      <w:ind w:left="6480"/>
      <w:jc w:val="both"/>
    </w:pPr>
    <w:rPr>
      <w:rFonts w:ascii="Times New Roman" w:hAnsi="Times New Roman"/>
      <w:sz w:val="24"/>
      <w:szCs w:val="24"/>
      <w:lang w:val="en-CA" w:eastAsia="en-US"/>
    </w:rPr>
  </w:style>
  <w:style w:type="paragraph" w:customStyle="1" w:styleId="DocsID">
    <w:name w:val="DocsID"/>
    <w:basedOn w:val="Normal"/>
    <w:rsid w:val="00EC4442"/>
    <w:pPr>
      <w:numPr>
        <w:ilvl w:val="8"/>
        <w:numId w:val="4"/>
      </w:numPr>
      <w:tabs>
        <w:tab w:val="clear" w:pos="6480"/>
      </w:tabs>
      <w:spacing w:before="20" w:after="0" w:line="240" w:lineRule="auto"/>
      <w:ind w:left="0" w:firstLine="0"/>
    </w:pPr>
    <w:rPr>
      <w:rFonts w:ascii="Times New Roman" w:hAnsi="Times New Roman"/>
      <w:color w:val="000080"/>
      <w:sz w:val="16"/>
      <w:szCs w:val="20"/>
      <w:lang w:val="en-CA" w:eastAsia="en-US"/>
    </w:rPr>
  </w:style>
  <w:style w:type="character" w:customStyle="1" w:styleId="hps">
    <w:name w:val="hps"/>
    <w:basedOn w:val="DefaultParagraphFont"/>
    <w:rsid w:val="00E27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45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1F501-12A6-4FAE-8D02-DA8BEBF6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1421</Words>
  <Characters>8185</Characters>
  <Application>Microsoft Office Word</Application>
  <DocSecurity>0</DocSecurity>
  <Lines>146</Lines>
  <Paragraphs>40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cp:lastModifiedBy>
  </cp:lastModifiedBy>
  <cp:revision>1</cp:revision>
  <dcterms:created xsi:type="dcterms:W3CDTF">2015-09-21T19:19:45.2861199Z</dcterms:created>
  <dcterms:modified xsi:type="dcterms:W3CDTF">2015-09-21T19:19:45.2861199Z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2714187.1</vt:lpwstr>
  </property>
</Properties>
</file>